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62CAA" w14:textId="77777777" w:rsidR="00007500" w:rsidRPr="009B5804" w:rsidRDefault="009B5804">
      <w:pPr>
        <w:rPr>
          <w:rFonts w:asciiTheme="minorHAnsi" w:hAnsiTheme="minorHAnsi" w:cstheme="minorHAnsi"/>
        </w:rPr>
      </w:pPr>
      <w:r w:rsidRPr="009B5804">
        <w:rPr>
          <w:rFonts w:asciiTheme="minorHAnsi" w:hAnsiTheme="minorHAnsi" w:cstheme="minorHAnsi"/>
        </w:rPr>
        <w:pict w14:anchorId="19D62D64">
          <v:shapetype id="_x0000_t202" coordsize="21600,21600" o:spt="202" path="m,l,21600r21600,l21600,xe">
            <v:stroke joinstyle="miter"/>
            <v:path gradientshapeok="t" o:connecttype="rect"/>
          </v:shapetype>
          <v:shape id="DeepLBoxSPIDType" o:spid="_x0000_s2050" type="#_x0000_t202" style="position:absolute;margin-left:0;margin-top:0;width:50pt;height:50pt;z-index:251660288;visibility:hidden;mso-width-relative:page;mso-height-relative:page">
            <o:lock v:ext="edit" selection="t"/>
          </v:shape>
        </w:pict>
      </w:r>
    </w:p>
    <w:p w14:paraId="19D62CAC" w14:textId="15220E1A" w:rsidR="00007500" w:rsidRPr="009B5804" w:rsidRDefault="009B5804" w:rsidP="009B5804">
      <w:pPr>
        <w:pStyle w:val="Header"/>
        <w:tabs>
          <w:tab w:val="clear" w:pos="9639"/>
          <w:tab w:val="right" w:pos="5954"/>
        </w:tabs>
        <w:spacing w:after="240"/>
        <w:jc w:val="right"/>
        <w:rPr>
          <w:rFonts w:asciiTheme="minorHAnsi" w:hAnsiTheme="minorHAnsi" w:cstheme="minorHAnsi"/>
          <w:lang w:val="en-US"/>
        </w:rPr>
      </w:pPr>
      <w:r w:rsidRPr="009B5804">
        <w:rPr>
          <w:rFonts w:asciiTheme="minorHAnsi" w:hAnsiTheme="minorHAnsi" w:cstheme="minorHAnsi"/>
        </w:rPr>
        <w:t>Input paper:</w:t>
      </w:r>
      <w:r w:rsidRPr="009B5804">
        <w:rPr>
          <w:rStyle w:val="FootnoteReference"/>
          <w:rFonts w:asciiTheme="minorHAnsi" w:hAnsiTheme="minorHAnsi" w:cstheme="minorHAnsi"/>
          <w:sz w:val="22"/>
          <w:vertAlign w:val="superscript"/>
        </w:rPr>
        <w:footnoteReference w:id="1"/>
      </w:r>
      <w:r w:rsidRPr="009B5804">
        <w:rPr>
          <w:rFonts w:asciiTheme="minorHAnsi" w:hAnsiTheme="minorHAnsi" w:cstheme="minorHAnsi"/>
        </w:rPr>
        <w:t xml:space="preserve"> VTS </w:t>
      </w:r>
      <w:r w:rsidRPr="009B5804">
        <w:rPr>
          <w:rFonts w:asciiTheme="minorHAnsi" w:hAnsiTheme="minorHAnsi" w:cstheme="minorHAnsi"/>
          <w:lang w:val="en-US" w:eastAsia="zh-CN"/>
        </w:rPr>
        <w:t>58-10.1.6</w:t>
      </w:r>
    </w:p>
    <w:p w14:paraId="19D62CAD" w14:textId="77777777" w:rsidR="00007500" w:rsidRPr="009B5804" w:rsidRDefault="009B5804">
      <w:pPr>
        <w:pStyle w:val="BodyText"/>
        <w:tabs>
          <w:tab w:val="left" w:pos="2835"/>
        </w:tabs>
        <w:rPr>
          <w:rFonts w:asciiTheme="minorHAnsi" w:hAnsiTheme="minorHAnsi" w:cstheme="minorHAnsi"/>
        </w:rPr>
      </w:pPr>
      <w:r w:rsidRPr="009B5804">
        <w:rPr>
          <w:rFonts w:asciiTheme="minorHAnsi" w:hAnsiTheme="minorHAnsi" w:cstheme="minorHAnsi"/>
        </w:rPr>
        <w:t xml:space="preserve">Input paper for the following Committee(s): </w:t>
      </w:r>
      <w:r w:rsidRPr="009B5804">
        <w:rPr>
          <w:rFonts w:asciiTheme="minorHAnsi" w:hAnsiTheme="minorHAnsi" w:cstheme="minorHAnsi"/>
        </w:rPr>
        <w:t xml:space="preserve">     </w:t>
      </w:r>
      <w:r w:rsidRPr="009B5804">
        <w:rPr>
          <w:rFonts w:asciiTheme="minorHAnsi" w:hAnsiTheme="minorHAnsi" w:cstheme="minorHAnsi"/>
          <w:sz w:val="18"/>
          <w:szCs w:val="18"/>
        </w:rPr>
        <w:t>check as appropriate</w:t>
      </w:r>
      <w:r w:rsidRPr="009B5804">
        <w:rPr>
          <w:rFonts w:asciiTheme="minorHAnsi" w:hAnsiTheme="minorHAnsi" w:cstheme="minorHAnsi"/>
          <w:sz w:val="18"/>
          <w:szCs w:val="18"/>
        </w:rPr>
        <w:tab/>
      </w:r>
      <w:r w:rsidRPr="009B5804">
        <w:rPr>
          <w:rFonts w:asciiTheme="minorHAnsi" w:hAnsiTheme="minorHAnsi" w:cstheme="minorHAnsi"/>
        </w:rPr>
        <w:tab/>
        <w:t>Purpose of paper:</w:t>
      </w:r>
    </w:p>
    <w:p w14:paraId="19D62CAE" w14:textId="77777777" w:rsidR="00007500" w:rsidRPr="009B5804" w:rsidRDefault="009B5804">
      <w:pPr>
        <w:pStyle w:val="BodyText"/>
        <w:tabs>
          <w:tab w:val="left" w:pos="1843"/>
        </w:tabs>
        <w:rPr>
          <w:rFonts w:asciiTheme="minorHAnsi" w:hAnsiTheme="minorHAnsi" w:cstheme="minorHAnsi"/>
          <w:b/>
          <w:sz w:val="24"/>
          <w:szCs w:val="24"/>
        </w:rPr>
      </w:pPr>
      <w:r w:rsidRPr="009B5804">
        <w:rPr>
          <w:rFonts w:asciiTheme="minorHAnsi" w:hAnsiTheme="minorHAnsi" w:cstheme="minorHAnsi"/>
          <w:b/>
          <w:sz w:val="24"/>
          <w:szCs w:val="24"/>
        </w:rPr>
        <w:t>□</w:t>
      </w:r>
      <w:r w:rsidRPr="009B5804">
        <w:rPr>
          <w:rFonts w:asciiTheme="minorHAnsi" w:hAnsiTheme="minorHAnsi" w:cstheme="minorHAnsi"/>
          <w:sz w:val="24"/>
          <w:szCs w:val="24"/>
        </w:rPr>
        <w:t xml:space="preserve">  </w:t>
      </w:r>
      <w:r w:rsidRPr="009B5804">
        <w:rPr>
          <w:rFonts w:asciiTheme="minorHAnsi" w:hAnsiTheme="minorHAnsi" w:cstheme="minorHAnsi"/>
        </w:rPr>
        <w:t>ARM</w:t>
      </w:r>
      <w:r w:rsidRPr="009B5804">
        <w:rPr>
          <w:rFonts w:asciiTheme="minorHAnsi" w:hAnsiTheme="minorHAnsi" w:cstheme="minorHAnsi"/>
        </w:rPr>
        <w:tab/>
      </w:r>
      <w:r w:rsidRPr="009B5804">
        <w:rPr>
          <w:rFonts w:asciiTheme="minorHAnsi" w:hAnsiTheme="minorHAnsi" w:cstheme="minorHAnsi"/>
          <w:b/>
          <w:sz w:val="24"/>
          <w:szCs w:val="24"/>
        </w:rPr>
        <w:t>□</w:t>
      </w:r>
      <w:r w:rsidRPr="009B5804">
        <w:rPr>
          <w:rFonts w:asciiTheme="minorHAnsi" w:hAnsiTheme="minorHAnsi" w:cstheme="minorHAnsi"/>
          <w:sz w:val="24"/>
          <w:szCs w:val="24"/>
        </w:rPr>
        <w:t xml:space="preserve">  </w:t>
      </w:r>
      <w:r w:rsidRPr="009B5804">
        <w:rPr>
          <w:rFonts w:asciiTheme="minorHAnsi" w:hAnsiTheme="minorHAnsi" w:cstheme="minorHAnsi"/>
        </w:rPr>
        <w:t>ENG</w:t>
      </w:r>
      <w:r w:rsidRPr="009B5804">
        <w:rPr>
          <w:rFonts w:asciiTheme="minorHAnsi" w:hAnsiTheme="minorHAnsi" w:cstheme="minorHAnsi"/>
        </w:rPr>
        <w:tab/>
      </w:r>
      <w:r w:rsidRPr="009B5804">
        <w:rPr>
          <w:rFonts w:asciiTheme="minorHAnsi" w:hAnsiTheme="minorHAnsi" w:cstheme="minorHAnsi"/>
        </w:rPr>
        <w:tab/>
      </w:r>
      <w:r w:rsidRPr="009B5804">
        <w:rPr>
          <w:rFonts w:asciiTheme="minorHAnsi" w:hAnsiTheme="minorHAnsi" w:cstheme="minorHAnsi"/>
          <w:b/>
          <w:sz w:val="24"/>
          <w:szCs w:val="24"/>
        </w:rPr>
        <w:t>□</w:t>
      </w:r>
      <w:r w:rsidRPr="009B5804">
        <w:rPr>
          <w:rFonts w:asciiTheme="minorHAnsi" w:hAnsiTheme="minorHAnsi" w:cstheme="minorHAnsi"/>
          <w:sz w:val="24"/>
          <w:szCs w:val="24"/>
        </w:rPr>
        <w:t xml:space="preserve">  </w:t>
      </w:r>
      <w:r w:rsidRPr="009B5804">
        <w:rPr>
          <w:rFonts w:asciiTheme="minorHAnsi" w:hAnsiTheme="minorHAnsi" w:cstheme="minorHAnsi"/>
        </w:rPr>
        <w:t>PAP</w:t>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Segoe UI Symbol" w:hAnsi="Segoe UI Symbol" w:cs="Segoe UI Symbol"/>
          <w:b/>
          <w:sz w:val="24"/>
          <w:szCs w:val="24"/>
        </w:rPr>
        <w:t>☑</w:t>
      </w:r>
      <w:r w:rsidRPr="009B5804">
        <w:rPr>
          <w:rFonts w:asciiTheme="minorHAnsi" w:hAnsiTheme="minorHAnsi" w:cstheme="minorHAnsi"/>
          <w:sz w:val="24"/>
          <w:szCs w:val="24"/>
        </w:rPr>
        <w:t xml:space="preserve">  Input</w:t>
      </w:r>
    </w:p>
    <w:p w14:paraId="19D62CAF" w14:textId="77777777" w:rsidR="00007500" w:rsidRPr="009B5804" w:rsidRDefault="009B5804">
      <w:pPr>
        <w:pStyle w:val="BodyText"/>
        <w:tabs>
          <w:tab w:val="left" w:pos="1843"/>
        </w:tabs>
        <w:rPr>
          <w:rFonts w:asciiTheme="minorHAnsi" w:hAnsiTheme="minorHAnsi" w:cstheme="minorHAnsi"/>
        </w:rPr>
      </w:pPr>
      <w:r w:rsidRPr="009B5804">
        <w:rPr>
          <w:rFonts w:asciiTheme="minorHAnsi" w:hAnsiTheme="minorHAnsi" w:cstheme="minorHAnsi"/>
          <w:b/>
          <w:sz w:val="24"/>
          <w:szCs w:val="24"/>
        </w:rPr>
        <w:t>□</w:t>
      </w:r>
      <w:r w:rsidRPr="009B5804">
        <w:rPr>
          <w:rFonts w:asciiTheme="minorHAnsi" w:hAnsiTheme="minorHAnsi" w:cstheme="minorHAnsi"/>
          <w:sz w:val="24"/>
          <w:szCs w:val="24"/>
        </w:rPr>
        <w:t xml:space="preserve">  </w:t>
      </w:r>
      <w:r w:rsidRPr="009B5804">
        <w:rPr>
          <w:rFonts w:asciiTheme="minorHAnsi" w:hAnsiTheme="minorHAnsi" w:cstheme="minorHAnsi"/>
        </w:rPr>
        <w:t>ENAV</w:t>
      </w:r>
      <w:r w:rsidRPr="009B5804">
        <w:rPr>
          <w:rFonts w:asciiTheme="minorHAnsi" w:hAnsiTheme="minorHAnsi" w:cstheme="minorHAnsi"/>
          <w:b/>
          <w:sz w:val="24"/>
          <w:szCs w:val="24"/>
        </w:rPr>
        <w:tab/>
        <w:t>X</w:t>
      </w:r>
      <w:r w:rsidRPr="009B5804">
        <w:rPr>
          <w:rFonts w:asciiTheme="minorHAnsi" w:hAnsiTheme="minorHAnsi" w:cstheme="minorHAnsi"/>
          <w:sz w:val="24"/>
          <w:szCs w:val="24"/>
        </w:rPr>
        <w:t xml:space="preserve">  </w:t>
      </w:r>
      <w:r w:rsidRPr="009B5804">
        <w:rPr>
          <w:rFonts w:asciiTheme="minorHAnsi" w:hAnsiTheme="minorHAnsi" w:cstheme="minorHAnsi"/>
        </w:rPr>
        <w:t>VTS</w:t>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sz w:val="24"/>
          <w:szCs w:val="24"/>
        </w:rPr>
        <w:tab/>
      </w:r>
      <w:r w:rsidRPr="009B5804">
        <w:rPr>
          <w:rFonts w:asciiTheme="minorHAnsi" w:hAnsiTheme="minorHAnsi" w:cstheme="minorHAnsi"/>
          <w:b/>
          <w:sz w:val="24"/>
          <w:szCs w:val="24"/>
        </w:rPr>
        <w:t>□</w:t>
      </w:r>
      <w:r w:rsidRPr="009B5804">
        <w:rPr>
          <w:rFonts w:asciiTheme="minorHAnsi" w:hAnsiTheme="minorHAnsi" w:cstheme="minorHAnsi"/>
          <w:sz w:val="24"/>
          <w:szCs w:val="24"/>
        </w:rPr>
        <w:t xml:space="preserve">  Information</w:t>
      </w:r>
    </w:p>
    <w:p w14:paraId="19D62CB0" w14:textId="77777777" w:rsidR="00007500" w:rsidRPr="009B5804" w:rsidRDefault="00007500">
      <w:pPr>
        <w:pStyle w:val="BodyText"/>
        <w:tabs>
          <w:tab w:val="left" w:pos="2835"/>
        </w:tabs>
        <w:rPr>
          <w:rFonts w:asciiTheme="minorHAnsi" w:hAnsiTheme="minorHAnsi" w:cstheme="minorHAnsi"/>
        </w:rPr>
      </w:pPr>
    </w:p>
    <w:p w14:paraId="19D62CB1" w14:textId="3ED263C8" w:rsidR="00007500" w:rsidRPr="009B5804" w:rsidRDefault="009B5804">
      <w:pPr>
        <w:pStyle w:val="BodyText"/>
        <w:tabs>
          <w:tab w:val="left" w:pos="2835"/>
        </w:tabs>
        <w:rPr>
          <w:rFonts w:asciiTheme="minorHAnsi" w:hAnsiTheme="minorHAnsi" w:cstheme="minorHAnsi"/>
        </w:rPr>
      </w:pPr>
      <w:r w:rsidRPr="009B5804">
        <w:rPr>
          <w:rFonts w:asciiTheme="minorHAnsi" w:hAnsiTheme="minorHAnsi" w:cstheme="minorHAnsi"/>
        </w:rPr>
        <w:t xml:space="preserve">Agenda item </w:t>
      </w:r>
      <w:r w:rsidRPr="009B5804">
        <w:rPr>
          <w:rStyle w:val="FootnoteReference"/>
          <w:rFonts w:asciiTheme="minorHAnsi" w:hAnsiTheme="minorHAnsi" w:cstheme="minorHAnsi"/>
          <w:sz w:val="22"/>
          <w:vertAlign w:val="superscript"/>
        </w:rPr>
        <w:footnoteReference w:id="2"/>
      </w:r>
      <w:r w:rsidRPr="009B5804">
        <w:rPr>
          <w:rFonts w:asciiTheme="minorHAnsi" w:hAnsiTheme="minorHAnsi" w:cstheme="minorHAnsi"/>
        </w:rPr>
        <w:tab/>
      </w:r>
      <w:r w:rsidRPr="009B5804">
        <w:rPr>
          <w:rFonts w:asciiTheme="minorHAnsi" w:hAnsiTheme="minorHAnsi" w:cstheme="minorHAnsi"/>
        </w:rPr>
        <w:tab/>
      </w:r>
      <w:r w:rsidRPr="009B5804">
        <w:rPr>
          <w:rFonts w:asciiTheme="minorHAnsi" w:hAnsiTheme="minorHAnsi" w:cstheme="minorHAnsi"/>
        </w:rPr>
        <w:tab/>
        <w:t>10.1</w:t>
      </w:r>
    </w:p>
    <w:p w14:paraId="19D62CB2" w14:textId="77777777" w:rsidR="00007500" w:rsidRPr="009B5804" w:rsidRDefault="009B5804">
      <w:pPr>
        <w:pStyle w:val="BodyText"/>
        <w:tabs>
          <w:tab w:val="left" w:pos="2835"/>
        </w:tabs>
        <w:rPr>
          <w:rFonts w:asciiTheme="minorHAnsi" w:hAnsiTheme="minorHAnsi" w:cstheme="minorHAnsi"/>
        </w:rPr>
      </w:pPr>
      <w:r w:rsidRPr="009B5804">
        <w:rPr>
          <w:rFonts w:asciiTheme="minorHAnsi" w:hAnsiTheme="minorHAnsi" w:cstheme="minorHAnsi"/>
        </w:rPr>
        <w:t xml:space="preserve">Technical Domain / Task Number </w:t>
      </w:r>
      <w:r w:rsidRPr="009B5804">
        <w:rPr>
          <w:rFonts w:asciiTheme="minorHAnsi" w:hAnsiTheme="minorHAnsi" w:cstheme="minorHAnsi"/>
          <w:vertAlign w:val="superscript"/>
        </w:rPr>
        <w:t>2</w:t>
      </w:r>
      <w:r w:rsidRPr="009B5804">
        <w:rPr>
          <w:rFonts w:asciiTheme="minorHAnsi" w:hAnsiTheme="minorHAnsi" w:cstheme="minorHAnsi"/>
        </w:rPr>
        <w:tab/>
      </w:r>
      <w:r w:rsidRPr="009B5804">
        <w:rPr>
          <w:rFonts w:asciiTheme="minorHAnsi" w:hAnsiTheme="minorHAnsi" w:cstheme="minorHAnsi"/>
          <w:lang w:val="en-US" w:eastAsia="zh-CN"/>
        </w:rPr>
        <w:t>3</w:t>
      </w:r>
      <w:r w:rsidRPr="009B5804">
        <w:rPr>
          <w:rFonts w:asciiTheme="minorHAnsi" w:hAnsiTheme="minorHAnsi" w:cstheme="minorHAnsi"/>
          <w:lang w:eastAsia="zh-CN"/>
        </w:rPr>
        <w:t>.1.</w:t>
      </w:r>
      <w:r w:rsidRPr="009B5804">
        <w:rPr>
          <w:rFonts w:asciiTheme="minorHAnsi" w:hAnsiTheme="minorHAnsi" w:cstheme="minorHAnsi"/>
          <w:lang w:val="en-US" w:eastAsia="zh-CN"/>
        </w:rPr>
        <w:t>1</w:t>
      </w:r>
    </w:p>
    <w:p w14:paraId="19D62CB4" w14:textId="3D7216C0" w:rsidR="00007500" w:rsidRPr="009B5804" w:rsidRDefault="009B5804">
      <w:pPr>
        <w:pStyle w:val="BodyText"/>
        <w:tabs>
          <w:tab w:val="left" w:pos="2835"/>
        </w:tabs>
        <w:rPr>
          <w:rFonts w:asciiTheme="minorHAnsi" w:hAnsiTheme="minorHAnsi" w:cstheme="minorHAnsi"/>
          <w:highlight w:val="green"/>
        </w:rPr>
      </w:pPr>
      <w:r w:rsidRPr="009B5804">
        <w:rPr>
          <w:rFonts w:asciiTheme="minorHAnsi" w:hAnsiTheme="minorHAnsi" w:cstheme="minorHAnsi"/>
        </w:rPr>
        <w:t>Author(s) / Submitter(s)</w:t>
      </w:r>
      <w:r w:rsidRPr="009B5804">
        <w:rPr>
          <w:rFonts w:asciiTheme="minorHAnsi" w:hAnsiTheme="minorHAnsi" w:cstheme="minorHAnsi"/>
        </w:rPr>
        <w:tab/>
      </w:r>
      <w:r w:rsidRPr="009B5804">
        <w:rPr>
          <w:rFonts w:asciiTheme="minorHAnsi" w:hAnsiTheme="minorHAnsi" w:cstheme="minorHAnsi"/>
        </w:rPr>
        <w:tab/>
      </w:r>
      <w:r w:rsidRPr="009B5804">
        <w:rPr>
          <w:rFonts w:asciiTheme="minorHAnsi" w:hAnsiTheme="minorHAnsi" w:cstheme="minorHAnsi"/>
        </w:rPr>
        <w:tab/>
      </w:r>
      <w:r w:rsidRPr="009B5804">
        <w:rPr>
          <w:rFonts w:asciiTheme="minorHAnsi" w:hAnsiTheme="minorHAnsi" w:cstheme="minorHAnsi"/>
        </w:rPr>
        <w:t>China Maritime Safety Administration</w:t>
      </w:r>
    </w:p>
    <w:p w14:paraId="19D62CB5" w14:textId="77777777" w:rsidR="00007500" w:rsidRPr="009B5804" w:rsidRDefault="009B5804">
      <w:pPr>
        <w:pStyle w:val="Title"/>
        <w:rPr>
          <w:rFonts w:asciiTheme="minorHAnsi" w:hAnsiTheme="minorHAnsi" w:cstheme="minorHAnsi"/>
          <w:color w:val="0070C0"/>
          <w:sz w:val="28"/>
          <w:lang w:val="en-US" w:eastAsia="zh-CN"/>
        </w:rPr>
      </w:pPr>
      <w:r w:rsidRPr="009B5804">
        <w:rPr>
          <w:rFonts w:asciiTheme="minorHAnsi" w:hAnsiTheme="minorHAnsi" w:cstheme="minorHAnsi"/>
          <w:color w:val="0070C0"/>
          <w:sz w:val="28"/>
          <w:lang w:val="en-US" w:eastAsia="zh-CN"/>
        </w:rPr>
        <w:t xml:space="preserve">Proposal </w:t>
      </w:r>
      <w:r w:rsidRPr="009B5804">
        <w:rPr>
          <w:rFonts w:asciiTheme="minorHAnsi" w:hAnsiTheme="minorHAnsi" w:cstheme="minorHAnsi"/>
          <w:color w:val="0070C0"/>
          <w:sz w:val="28"/>
          <w:lang w:val="en-US" w:eastAsia="zh-CN"/>
        </w:rPr>
        <w:t>f</w:t>
      </w:r>
      <w:r w:rsidRPr="009B5804">
        <w:rPr>
          <w:rFonts w:asciiTheme="minorHAnsi" w:hAnsiTheme="minorHAnsi" w:cstheme="minorHAnsi"/>
          <w:color w:val="0070C0"/>
          <w:sz w:val="28"/>
          <w:lang w:val="en-US" w:eastAsia="zh-CN"/>
        </w:rPr>
        <w:t>o</w:t>
      </w:r>
      <w:r w:rsidRPr="009B5804">
        <w:rPr>
          <w:rFonts w:asciiTheme="minorHAnsi" w:hAnsiTheme="minorHAnsi" w:cstheme="minorHAnsi"/>
          <w:color w:val="0070C0"/>
          <w:sz w:val="28"/>
          <w:lang w:val="en-US" w:eastAsia="zh-CN"/>
        </w:rPr>
        <w:t>r</w:t>
      </w:r>
      <w:r w:rsidRPr="009B5804">
        <w:rPr>
          <w:rFonts w:asciiTheme="minorHAnsi" w:hAnsiTheme="minorHAnsi" w:cstheme="minorHAnsi"/>
          <w:color w:val="0070C0"/>
          <w:sz w:val="28"/>
          <w:lang w:val="en-US" w:eastAsia="zh-CN"/>
        </w:rPr>
        <w:t xml:space="preserve"> </w:t>
      </w:r>
      <w:r w:rsidRPr="009B5804">
        <w:rPr>
          <w:rFonts w:asciiTheme="minorHAnsi" w:hAnsiTheme="minorHAnsi" w:cstheme="minorHAnsi"/>
          <w:color w:val="0070C0"/>
          <w:sz w:val="28"/>
          <w:lang w:val="en-US" w:eastAsia="zh-CN"/>
        </w:rPr>
        <w:t xml:space="preserve">Refining the Draft Revision on </w:t>
      </w:r>
      <w:r w:rsidRPr="009B5804">
        <w:rPr>
          <w:rFonts w:asciiTheme="minorHAnsi" w:hAnsiTheme="minorHAnsi" w:cstheme="minorHAnsi"/>
          <w:color w:val="0070C0"/>
          <w:sz w:val="28"/>
          <w:lang w:val="en-US" w:eastAsia="zh-CN"/>
        </w:rPr>
        <w:t xml:space="preserve">Guidance for Dealing with Stress </w:t>
      </w:r>
      <w:r w:rsidRPr="009B5804">
        <w:rPr>
          <w:rFonts w:asciiTheme="minorHAnsi" w:hAnsiTheme="minorHAnsi" w:cstheme="minorHAnsi"/>
          <w:color w:val="0070C0"/>
          <w:sz w:val="28"/>
          <w:lang w:val="en-US" w:eastAsia="zh-CN"/>
        </w:rPr>
        <w:t>and</w:t>
      </w:r>
      <w:r w:rsidRPr="009B5804">
        <w:rPr>
          <w:rFonts w:asciiTheme="minorHAnsi" w:hAnsiTheme="minorHAnsi" w:cstheme="minorHAnsi"/>
          <w:color w:val="0070C0"/>
          <w:sz w:val="28"/>
          <w:lang w:val="en-US" w:eastAsia="zh-CN"/>
        </w:rPr>
        <w:t xml:space="preserve"> Trauma in VTS Operations</w:t>
      </w:r>
    </w:p>
    <w:p w14:paraId="19D62CB6" w14:textId="77777777" w:rsidR="00007500" w:rsidRPr="009B5804" w:rsidRDefault="009B5804">
      <w:pPr>
        <w:pStyle w:val="Heading1"/>
        <w:rPr>
          <w:rFonts w:asciiTheme="minorHAnsi" w:eastAsia="Calibri" w:hAnsiTheme="minorHAnsi" w:cstheme="minorHAnsi"/>
          <w:lang w:eastAsia="en-US"/>
        </w:rPr>
      </w:pPr>
      <w:r w:rsidRPr="009B5804">
        <w:rPr>
          <w:rFonts w:asciiTheme="minorHAnsi" w:eastAsia="Calibri" w:hAnsiTheme="minorHAnsi" w:cstheme="minorHAnsi"/>
          <w:lang w:eastAsia="en-US"/>
        </w:rPr>
        <w:t>SUMMARY</w:t>
      </w:r>
    </w:p>
    <w:p w14:paraId="19D62CB7"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Considering that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D</w:t>
      </w:r>
      <w:r w:rsidRPr="009B5804">
        <w:rPr>
          <w:rFonts w:asciiTheme="minorHAnsi" w:eastAsia="Calibri" w:hAnsiTheme="minorHAnsi" w:cstheme="minorHAnsi"/>
          <w:lang w:val="en-US" w:eastAsia="zh-CN"/>
        </w:rPr>
        <w:t>evelop guidance for dealing with stress or trauma in VTS operations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has been included in the IALA VTS Committee Work Plan 2023-2027, </w:t>
      </w:r>
      <w:r w:rsidRPr="009B5804">
        <w:rPr>
          <w:rFonts w:asciiTheme="minorHAnsi" w:eastAsia="Calibri" w:hAnsiTheme="minorHAnsi" w:cstheme="minorHAnsi"/>
          <w:lang w:val="en-US" w:eastAsia="zh-CN"/>
        </w:rPr>
        <w:t xml:space="preserve">the purpose of </w:t>
      </w:r>
      <w:r w:rsidRPr="009B5804">
        <w:rPr>
          <w:rFonts w:asciiTheme="minorHAnsi" w:eastAsia="Calibri" w:hAnsiTheme="minorHAnsi" w:cstheme="minorHAnsi"/>
          <w:lang w:val="en-US" w:eastAsia="zh-CN"/>
        </w:rPr>
        <w:t xml:space="preserve">this paper </w:t>
      </w:r>
      <w:r w:rsidRPr="009B5804">
        <w:rPr>
          <w:rFonts w:asciiTheme="minorHAnsi" w:eastAsia="Calibri" w:hAnsiTheme="minorHAnsi" w:cstheme="minorHAnsi"/>
          <w:lang w:val="en-US" w:eastAsia="zh-CN"/>
        </w:rPr>
        <w:t xml:space="preserve">is to </w:t>
      </w:r>
      <w:r w:rsidRPr="009B5804">
        <w:rPr>
          <w:rFonts w:asciiTheme="minorHAnsi" w:eastAsia="Calibri" w:hAnsiTheme="minorHAnsi" w:cstheme="minorHAnsi"/>
          <w:lang w:val="en-US" w:eastAsia="zh-CN"/>
        </w:rPr>
        <w:t xml:space="preserve">provide recommendations for refining </w:t>
      </w:r>
      <w:r w:rsidRPr="009B5804">
        <w:rPr>
          <w:rFonts w:asciiTheme="minorHAnsi" w:eastAsia="Calibri" w:hAnsiTheme="minorHAnsi" w:cstheme="minorHAnsi"/>
          <w:i/>
          <w:iCs/>
          <w:lang w:val="en-US" w:eastAsia="zh-CN"/>
        </w:rPr>
        <w:t>T</w:t>
      </w:r>
      <w:r w:rsidRPr="009B5804">
        <w:rPr>
          <w:rFonts w:asciiTheme="minorHAnsi" w:eastAsia="Calibri" w:hAnsiTheme="minorHAnsi" w:cstheme="minorHAnsi"/>
          <w:i/>
          <w:iCs/>
          <w:lang w:val="en-US" w:eastAsia="zh-CN"/>
        </w:rPr>
        <w:t xml:space="preserve">he </w:t>
      </w:r>
      <w:r w:rsidRPr="009B5804">
        <w:rPr>
          <w:rFonts w:asciiTheme="minorHAnsi" w:eastAsia="Calibri" w:hAnsiTheme="minorHAnsi" w:cstheme="minorHAnsi"/>
          <w:i/>
          <w:iCs/>
          <w:lang w:val="en-US" w:eastAsia="zh-CN"/>
        </w:rPr>
        <w:t xml:space="preserve">Guidance for Dealing with Stress </w:t>
      </w:r>
      <w:r w:rsidRPr="009B5804">
        <w:rPr>
          <w:rFonts w:asciiTheme="minorHAnsi" w:eastAsia="Calibri" w:hAnsiTheme="minorHAnsi" w:cstheme="minorHAnsi"/>
          <w:i/>
          <w:iCs/>
          <w:lang w:val="en-US" w:eastAsia="zh-CN"/>
        </w:rPr>
        <w:t xml:space="preserve">and </w:t>
      </w:r>
      <w:r w:rsidRPr="009B5804">
        <w:rPr>
          <w:rFonts w:asciiTheme="minorHAnsi" w:eastAsia="Calibri" w:hAnsiTheme="minorHAnsi" w:cstheme="minorHAnsi"/>
          <w:i/>
          <w:iCs/>
          <w:lang w:val="en-US" w:eastAsia="zh-CN"/>
        </w:rPr>
        <w:t>Trauma in VTS Operations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hereinafter referred to as such The Guidance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of which</w:t>
      </w:r>
      <w:r w:rsidRPr="009B5804">
        <w:rPr>
          <w:rFonts w:asciiTheme="minorHAnsi" w:eastAsia="Calibri" w:hAnsiTheme="minorHAnsi" w:cstheme="minorHAnsi"/>
          <w:lang w:val="en-US" w:eastAsia="zh-CN"/>
        </w:rPr>
        <w:t xml:space="preserve">  the draft revised framework </w:t>
      </w:r>
      <w:r w:rsidRPr="009B5804">
        <w:rPr>
          <w:rFonts w:asciiTheme="minorHAnsi" w:eastAsia="Calibri" w:hAnsiTheme="minorHAnsi" w:cstheme="minorHAnsi"/>
          <w:lang w:val="en-US" w:eastAsia="zh-CN"/>
        </w:rPr>
        <w:t>was</w:t>
      </w:r>
      <w:r w:rsidRPr="009B5804">
        <w:rPr>
          <w:rFonts w:asciiTheme="minorHAnsi" w:eastAsia="Calibri" w:hAnsiTheme="minorHAnsi" w:cstheme="minorHAnsi"/>
          <w:lang w:val="en-US" w:eastAsia="zh-CN"/>
        </w:rPr>
        <w:t xml:space="preserve"> an output document of the 57</w:t>
      </w:r>
      <w:r w:rsidRPr="009B5804">
        <w:rPr>
          <w:rFonts w:asciiTheme="minorHAnsi" w:eastAsia="Calibri" w:hAnsiTheme="minorHAnsi" w:cstheme="minorHAnsi"/>
          <w:vertAlign w:val="superscript"/>
          <w:lang w:val="en-US" w:eastAsia="zh-CN"/>
        </w:rPr>
        <w:t>th</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session of the </w:t>
      </w:r>
      <w:r w:rsidRPr="009B5804">
        <w:rPr>
          <w:rFonts w:asciiTheme="minorHAnsi" w:eastAsia="Calibri" w:hAnsiTheme="minorHAnsi" w:cstheme="minorHAnsi"/>
          <w:lang w:val="en-US" w:eastAsia="zh-CN"/>
        </w:rPr>
        <w:t>IALA Meeting</w:t>
      </w:r>
      <w:r w:rsidRPr="009B5804">
        <w:rPr>
          <w:rFonts w:asciiTheme="minorHAnsi" w:eastAsia="Calibri" w:hAnsiTheme="minorHAnsi" w:cstheme="minorHAnsi"/>
          <w:lang w:val="en-US" w:eastAsia="zh-CN"/>
        </w:rPr>
        <w:t>. Based on the framework and contents stated in the above mentioned document, this paper is aiming to propose the modifications and revisions on The Guidance.</w:t>
      </w:r>
    </w:p>
    <w:p w14:paraId="19D62CB8"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eastAsia="zh-CN"/>
        </w:rPr>
      </w:pPr>
      <w:r w:rsidRPr="009B5804">
        <w:rPr>
          <w:rFonts w:asciiTheme="minorHAnsi" w:eastAsia="Calibri" w:hAnsiTheme="minorHAnsi" w:cstheme="minorHAnsi"/>
          <w:b/>
          <w:lang w:eastAsia="zh-CN"/>
        </w:rPr>
        <w:t xml:space="preserve">Purpose of the </w:t>
      </w:r>
      <w:r w:rsidRPr="009B5804">
        <w:rPr>
          <w:rFonts w:asciiTheme="minorHAnsi" w:eastAsia="Calibri" w:hAnsiTheme="minorHAnsi" w:cstheme="minorHAnsi"/>
          <w:b/>
          <w:lang w:val="en-US" w:eastAsia="zh-CN"/>
        </w:rPr>
        <w:t>d</w:t>
      </w:r>
      <w:r w:rsidRPr="009B5804">
        <w:rPr>
          <w:rFonts w:asciiTheme="minorHAnsi" w:eastAsia="Calibri" w:hAnsiTheme="minorHAnsi" w:cstheme="minorHAnsi"/>
          <w:b/>
          <w:lang w:eastAsia="zh-CN"/>
        </w:rPr>
        <w:t>ocument</w:t>
      </w:r>
    </w:p>
    <w:p w14:paraId="19D62CB9"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purpose of this paper is to provide reference and recommendations for IALA’s VTS Committee in relation to </w:t>
      </w:r>
      <w:r w:rsidRPr="009B5804">
        <w:rPr>
          <w:rFonts w:asciiTheme="minorHAnsi" w:eastAsia="Calibri" w:hAnsiTheme="minorHAnsi" w:cstheme="minorHAnsi"/>
          <w:lang w:val="en-US" w:eastAsia="zh-CN"/>
        </w:rPr>
        <w:t xml:space="preserve">Task 3.1.1 </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Develop guidance for dealing with stress or trauma in VTS operations</w:t>
      </w:r>
    </w:p>
    <w:p w14:paraId="19D62CBA"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val="en-US" w:eastAsia="zh-CN"/>
        </w:rPr>
      </w:pPr>
      <w:r w:rsidRPr="009B5804">
        <w:rPr>
          <w:rFonts w:asciiTheme="minorHAnsi" w:eastAsia="Calibri" w:hAnsiTheme="minorHAnsi" w:cstheme="minorHAnsi"/>
          <w:b/>
          <w:lang w:eastAsia="zh-CN"/>
        </w:rPr>
        <w:t xml:space="preserve">Related </w:t>
      </w:r>
      <w:r w:rsidRPr="009B5804">
        <w:rPr>
          <w:rFonts w:asciiTheme="minorHAnsi" w:eastAsia="Calibri" w:hAnsiTheme="minorHAnsi" w:cstheme="minorHAnsi"/>
          <w:b/>
          <w:lang w:val="en-US" w:eastAsia="zh-CN"/>
        </w:rPr>
        <w:t>d</w:t>
      </w:r>
      <w:r w:rsidRPr="009B5804">
        <w:rPr>
          <w:rFonts w:asciiTheme="minorHAnsi" w:eastAsia="Calibri" w:hAnsiTheme="minorHAnsi" w:cstheme="minorHAnsi"/>
          <w:b/>
          <w:lang w:eastAsia="zh-CN"/>
        </w:rPr>
        <w:t>ocuments</w:t>
      </w:r>
    </w:p>
    <w:p w14:paraId="19D62CBB"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VTS56-6</w:t>
      </w:r>
      <w:r w:rsidRPr="009B5804">
        <w:rPr>
          <w:rFonts w:asciiTheme="minorHAnsi" w:eastAsia="Calibri" w:hAnsiTheme="minorHAnsi" w:cstheme="minorHAnsi"/>
          <w:lang w:val="en-US" w:eastAsia="zh-CN"/>
        </w:rPr>
        <w:t>.1.1 VTS Task Plan 2023-2027 - Dealing with Stress</w:t>
      </w:r>
    </w:p>
    <w:p w14:paraId="19D62CBC"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VTS56-10.4.2 Proposal to Develop Guidance for Dealing with Stress and Trauma in VTS Operations</w:t>
      </w:r>
    </w:p>
    <w:p w14:paraId="19D62CBD"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VTS57-10.1.4 Report of IG on Task 3.1.1</w:t>
      </w:r>
    </w:p>
    <w:p w14:paraId="19D62CBE"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lastRenderedPageBreak/>
        <w:t>VTS57-10.1.4.1 Draft Revision Task 3.1.1 Guidance for dealing with stress and trauma in VTS operations</w:t>
      </w:r>
    </w:p>
    <w:p w14:paraId="19D62CBF"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G1171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Human Factors and Ergonomics in VTS Edition 1.1</w:t>
      </w:r>
    </w:p>
    <w:p w14:paraId="19D62CC0"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G1176 </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How to Promote Safety Culture in VTS</w:t>
      </w:r>
    </w:p>
    <w:p w14:paraId="19D62CC1" w14:textId="77777777" w:rsidR="00007500" w:rsidRPr="009B5804" w:rsidRDefault="009B5804">
      <w:pPr>
        <w:pStyle w:val="Heading1"/>
        <w:rPr>
          <w:rFonts w:asciiTheme="minorHAnsi" w:eastAsia="Calibri" w:hAnsiTheme="minorHAnsi" w:cstheme="minorHAnsi"/>
          <w:lang w:val="en-US" w:eastAsia="zh-CN"/>
        </w:rPr>
      </w:pPr>
      <w:r w:rsidRPr="009B5804">
        <w:rPr>
          <w:rFonts w:asciiTheme="minorHAnsi" w:eastAsia="Calibri" w:hAnsiTheme="minorHAnsi" w:cstheme="minorHAnsi"/>
          <w:lang w:eastAsia="zh-CN"/>
        </w:rPr>
        <w:t>BACKGROUND</w:t>
      </w:r>
    </w:p>
    <w:p w14:paraId="19D62CC2"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In response to Task 3.1.1 - Develop Guidance for Dealing with Stress </w:t>
      </w:r>
      <w:r w:rsidRPr="009B5804">
        <w:rPr>
          <w:rFonts w:asciiTheme="minorHAnsi" w:eastAsia="Calibri" w:hAnsiTheme="minorHAnsi" w:cstheme="minorHAnsi"/>
          <w:lang w:val="en-US" w:eastAsia="zh-CN"/>
        </w:rPr>
        <w:t>or</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Trauma </w:t>
      </w:r>
      <w:r w:rsidRPr="009B5804">
        <w:rPr>
          <w:rFonts w:asciiTheme="minorHAnsi" w:eastAsia="Calibri" w:hAnsiTheme="minorHAnsi" w:cstheme="minorHAnsi"/>
          <w:lang w:val="en-US" w:eastAsia="zh-CN"/>
        </w:rPr>
        <w:t>in</w:t>
      </w:r>
      <w:r w:rsidRPr="009B5804">
        <w:rPr>
          <w:rFonts w:asciiTheme="minorHAnsi" w:eastAsia="Calibri" w:hAnsiTheme="minorHAnsi" w:cstheme="minorHAnsi"/>
          <w:lang w:val="en-US" w:eastAsia="zh-CN"/>
        </w:rPr>
        <w:t xml:space="preserve"> VTS Operations, </w:t>
      </w:r>
      <w:r w:rsidRPr="009B5804">
        <w:rPr>
          <w:rFonts w:asciiTheme="minorHAnsi" w:eastAsia="Calibri" w:hAnsiTheme="minorHAnsi" w:cstheme="minorHAnsi"/>
          <w:lang w:val="en-US" w:eastAsia="zh-CN"/>
        </w:rPr>
        <w:t>CHINA MSA</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has </w:t>
      </w:r>
      <w:r w:rsidRPr="009B5804">
        <w:rPr>
          <w:rFonts w:asciiTheme="minorHAnsi" w:eastAsia="Calibri" w:hAnsiTheme="minorHAnsi" w:cstheme="minorHAnsi"/>
          <w:lang w:val="en-US" w:eastAsia="zh-CN"/>
        </w:rPr>
        <w:t>submitted a proposal to</w:t>
      </w:r>
      <w:r w:rsidRPr="009B5804">
        <w:rPr>
          <w:rFonts w:asciiTheme="minorHAnsi" w:eastAsia="Calibri" w:hAnsiTheme="minorHAnsi" w:cstheme="minorHAnsi"/>
          <w:lang w:val="en-US" w:eastAsia="zh-CN"/>
        </w:rPr>
        <w:t xml:space="preserve"> the</w:t>
      </w:r>
      <w:r w:rsidRPr="009B5804">
        <w:rPr>
          <w:rFonts w:asciiTheme="minorHAnsi" w:eastAsia="Calibri" w:hAnsiTheme="minorHAnsi" w:cstheme="minorHAnsi"/>
          <w:lang w:val="en-US" w:eastAsia="zh-CN"/>
        </w:rPr>
        <w:t xml:space="preserve"> 56</w:t>
      </w:r>
      <w:r w:rsidRPr="009B5804">
        <w:rPr>
          <w:rFonts w:asciiTheme="minorHAnsi" w:eastAsia="Calibri" w:hAnsiTheme="minorHAnsi" w:cstheme="minorHAnsi"/>
          <w:vertAlign w:val="superscript"/>
          <w:lang w:val="en-US" w:eastAsia="zh-CN"/>
        </w:rPr>
        <w:t>th</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session of </w:t>
      </w:r>
      <w:r w:rsidRPr="009B5804">
        <w:rPr>
          <w:rFonts w:asciiTheme="minorHAnsi" w:eastAsia="Calibri" w:hAnsiTheme="minorHAnsi" w:cstheme="minorHAnsi"/>
          <w:lang w:val="en-US" w:eastAsia="zh-CN"/>
        </w:rPr>
        <w:t>VTS Committee</w:t>
      </w:r>
      <w:r w:rsidRPr="009B5804">
        <w:rPr>
          <w:rFonts w:asciiTheme="minorHAnsi" w:eastAsia="Calibri" w:hAnsiTheme="minorHAnsi" w:cstheme="minorHAnsi"/>
          <w:lang w:val="en-US" w:eastAsia="zh-CN"/>
        </w:rPr>
        <w:t>, namely to develop</w:t>
      </w:r>
      <w:r w:rsidRPr="009B5804">
        <w:rPr>
          <w:rFonts w:asciiTheme="minorHAnsi" w:eastAsia="Calibri" w:hAnsiTheme="minorHAnsi" w:cstheme="minorHAnsi"/>
          <w:i/>
          <w:iCs/>
          <w:lang w:val="en-US" w:eastAsia="zh-CN"/>
        </w:rPr>
        <w:t xml:space="preserve"> The </w:t>
      </w:r>
      <w:r w:rsidRPr="009B5804">
        <w:rPr>
          <w:rFonts w:asciiTheme="minorHAnsi" w:eastAsia="Calibri" w:hAnsiTheme="minorHAnsi" w:cstheme="minorHAnsi"/>
          <w:i/>
          <w:iCs/>
          <w:lang w:val="en-US" w:eastAsia="zh-CN"/>
        </w:rPr>
        <w:t xml:space="preserve">Guidance </w:t>
      </w:r>
      <w:r w:rsidRPr="009B5804">
        <w:rPr>
          <w:rFonts w:asciiTheme="minorHAnsi" w:eastAsia="Calibri" w:hAnsiTheme="minorHAnsi" w:cstheme="minorHAnsi"/>
          <w:i/>
          <w:iCs/>
          <w:lang w:val="en-US" w:eastAsia="zh-CN"/>
        </w:rPr>
        <w:t>for Dealing with Stress and Trauma in VTS Operations</w:t>
      </w:r>
      <w:r w:rsidRPr="009B5804">
        <w:rPr>
          <w:rFonts w:asciiTheme="minorHAnsi" w:eastAsia="Calibri" w:hAnsiTheme="minorHAnsi" w:cstheme="minorHAnsi"/>
          <w:lang w:val="en-US" w:eastAsia="zh-CN"/>
        </w:rPr>
        <w:t xml:space="preserve"> (VTS56-10.4.2 Proposal to Develop Guidance for Dealing with Stress and </w:t>
      </w:r>
      <w:r w:rsidRPr="009B5804">
        <w:rPr>
          <w:rFonts w:asciiTheme="minorHAnsi" w:eastAsia="Calibri" w:hAnsiTheme="minorHAnsi" w:cstheme="minorHAnsi"/>
          <w:lang w:val="en-US" w:eastAsia="zh-CN"/>
        </w:rPr>
        <w:t xml:space="preserve">Trauma in VTS Operations), </w:t>
      </w:r>
      <w:r w:rsidRPr="009B5804">
        <w:rPr>
          <w:rFonts w:asciiTheme="minorHAnsi" w:eastAsia="Calibri" w:hAnsiTheme="minorHAnsi" w:cstheme="minorHAnsi"/>
          <w:lang w:val="en-US" w:eastAsia="zh-CN"/>
        </w:rPr>
        <w:t>providing</w:t>
      </w:r>
      <w:r w:rsidRPr="009B5804">
        <w:rPr>
          <w:rFonts w:asciiTheme="minorHAnsi" w:eastAsia="Calibri" w:hAnsiTheme="minorHAnsi" w:cstheme="minorHAnsi"/>
          <w:lang w:val="en-US" w:eastAsia="zh-CN"/>
        </w:rPr>
        <w:t xml:space="preserve"> recommendations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on the framework and content</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of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 xml:space="preserve">he </w:t>
      </w:r>
      <w:r w:rsidRPr="009B5804">
        <w:rPr>
          <w:rFonts w:asciiTheme="minorHAnsi" w:eastAsia="Calibri" w:hAnsiTheme="minorHAnsi" w:cstheme="minorHAnsi"/>
          <w:lang w:val="en-US" w:eastAsia="zh-CN"/>
        </w:rPr>
        <w:t>G</w:t>
      </w:r>
      <w:r w:rsidRPr="009B5804">
        <w:rPr>
          <w:rFonts w:asciiTheme="minorHAnsi" w:eastAsia="Calibri" w:hAnsiTheme="minorHAnsi" w:cstheme="minorHAnsi"/>
          <w:lang w:val="en-US" w:eastAsia="zh-CN"/>
        </w:rPr>
        <w:t>uidance .</w:t>
      </w:r>
    </w:p>
    <w:p w14:paraId="19D62CC3"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At its 57</w:t>
      </w:r>
      <w:r w:rsidRPr="009B5804">
        <w:rPr>
          <w:rFonts w:asciiTheme="minorHAnsi" w:eastAsia="Calibri" w:hAnsiTheme="minorHAnsi" w:cstheme="minorHAnsi"/>
          <w:vertAlign w:val="superscript"/>
          <w:lang w:val="en-US" w:eastAsia="zh-CN"/>
        </w:rPr>
        <w:t>th</w:t>
      </w:r>
      <w:r w:rsidRPr="009B5804">
        <w:rPr>
          <w:rFonts w:asciiTheme="minorHAnsi" w:eastAsia="Calibri" w:hAnsiTheme="minorHAnsi" w:cstheme="minorHAnsi"/>
          <w:lang w:val="en-US" w:eastAsia="zh-CN"/>
        </w:rPr>
        <w:t xml:space="preserve"> session, the IALA Working Group, on the basis of the proposals submitted by CHINA MSA and the Finnish Transport Agency, developed after discussion the draft </w:t>
      </w:r>
      <w:r w:rsidRPr="009B5804">
        <w:rPr>
          <w:rFonts w:asciiTheme="minorHAnsi" w:eastAsia="Calibri" w:hAnsiTheme="minorHAnsi" w:cstheme="minorHAnsi"/>
          <w:lang w:val="en-US" w:eastAsia="zh-CN"/>
        </w:rPr>
        <w:t xml:space="preserve">framework of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Guidance </w:t>
      </w:r>
      <w:r w:rsidRPr="009B5804">
        <w:rPr>
          <w:rFonts w:asciiTheme="minorHAnsi" w:eastAsia="Calibri" w:hAnsiTheme="minorHAnsi" w:cstheme="minorHAnsi"/>
          <w:lang w:val="en-US" w:eastAsia="zh-CN"/>
        </w:rPr>
        <w:t>(VTS57-10.1.4.1 Draft Revision Task 3.1.1 Guidance for dealing with stress and trauma in VTS operations), and made preliminary determinations on the outline and related contents</w:t>
      </w:r>
      <w:r w:rsidRPr="009B5804">
        <w:rPr>
          <w:rFonts w:asciiTheme="minorHAnsi" w:eastAsia="Calibri" w:hAnsiTheme="minorHAnsi" w:cstheme="minorHAnsi"/>
          <w:lang w:val="en-US" w:eastAsia="zh-CN"/>
        </w:rPr>
        <w:t xml:space="preserve">. The Working Group </w:t>
      </w:r>
      <w:r w:rsidRPr="009B5804">
        <w:rPr>
          <w:rFonts w:asciiTheme="minorHAnsi" w:eastAsia="Calibri" w:hAnsiTheme="minorHAnsi" w:cstheme="minorHAnsi"/>
          <w:lang w:val="en-US" w:eastAsia="zh-CN"/>
        </w:rPr>
        <w:t xml:space="preserve">also suggested </w:t>
      </w:r>
      <w:r w:rsidRPr="009B5804">
        <w:rPr>
          <w:rFonts w:asciiTheme="minorHAnsi" w:eastAsia="Calibri" w:hAnsiTheme="minorHAnsi" w:cstheme="minorHAnsi"/>
          <w:lang w:val="en-US" w:eastAsia="zh-CN"/>
        </w:rPr>
        <w:t xml:space="preserve">that </w:t>
      </w:r>
      <w:r w:rsidRPr="009B5804">
        <w:rPr>
          <w:rFonts w:asciiTheme="minorHAnsi" w:eastAsia="Calibri" w:hAnsiTheme="minorHAnsi" w:cstheme="minorHAnsi"/>
          <w:lang w:val="en-US" w:eastAsia="zh-CN"/>
        </w:rPr>
        <w:t>The</w:t>
      </w:r>
      <w:r w:rsidRPr="009B5804">
        <w:rPr>
          <w:rFonts w:asciiTheme="minorHAnsi" w:eastAsia="Calibri" w:hAnsiTheme="minorHAnsi" w:cstheme="minorHAnsi"/>
          <w:lang w:val="en-US" w:eastAsia="zh-CN"/>
        </w:rPr>
        <w:t xml:space="preserve"> Guidance should focus on the practicality of the content</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so that </w:t>
      </w:r>
      <w:r w:rsidRPr="009B5804">
        <w:rPr>
          <w:rFonts w:asciiTheme="minorHAnsi" w:eastAsia="Calibri" w:hAnsiTheme="minorHAnsi" w:cstheme="minorHAnsi"/>
          <w:lang w:val="en-US" w:eastAsia="zh-CN"/>
        </w:rPr>
        <w:t xml:space="preserve"> it can be easy to understand for </w:t>
      </w:r>
      <w:r w:rsidRPr="009B5804">
        <w:rPr>
          <w:rFonts w:asciiTheme="minorHAnsi" w:eastAsia="Calibri" w:hAnsiTheme="minorHAnsi" w:cstheme="minorHAnsi"/>
          <w:lang w:val="en-US" w:eastAsia="zh-CN"/>
        </w:rPr>
        <w:t>users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to</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 be </w:t>
      </w:r>
      <w:r w:rsidRPr="009B5804">
        <w:rPr>
          <w:rFonts w:asciiTheme="minorHAnsi" w:eastAsia="Calibri" w:hAnsiTheme="minorHAnsi" w:cstheme="minorHAnsi"/>
          <w:lang w:val="en-US" w:eastAsia="zh-CN"/>
        </w:rPr>
        <w:t>benefit</w:t>
      </w:r>
      <w:r w:rsidRPr="009B5804">
        <w:rPr>
          <w:rFonts w:asciiTheme="minorHAnsi" w:eastAsia="Calibri" w:hAnsiTheme="minorHAnsi" w:cstheme="minorHAnsi"/>
          <w:lang w:val="en-US" w:eastAsia="zh-CN"/>
        </w:rPr>
        <w:t xml:space="preserve">. Furthermore, advice and suggestions </w:t>
      </w:r>
      <w:r w:rsidRPr="009B5804">
        <w:rPr>
          <w:rFonts w:asciiTheme="minorHAnsi" w:eastAsia="Calibri" w:hAnsiTheme="minorHAnsi" w:cstheme="minorHAnsi"/>
          <w:lang w:val="en-US" w:eastAsia="zh-CN"/>
        </w:rPr>
        <w:t>from a wider range of psychology professionals</w:t>
      </w:r>
      <w:r w:rsidRPr="009B5804">
        <w:rPr>
          <w:rFonts w:asciiTheme="minorHAnsi" w:eastAsia="Calibri" w:hAnsiTheme="minorHAnsi" w:cstheme="minorHAnsi"/>
          <w:lang w:val="en-US" w:eastAsia="zh-CN"/>
        </w:rPr>
        <w:t xml:space="preserve"> would be considered</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when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developing The Guidance</w:t>
      </w:r>
      <w:r w:rsidRPr="009B5804">
        <w:rPr>
          <w:rFonts w:asciiTheme="minorHAnsi" w:eastAsia="Calibri" w:hAnsiTheme="minorHAnsi" w:cstheme="minorHAnsi"/>
          <w:lang w:val="en-US" w:eastAsia="zh-CN"/>
        </w:rPr>
        <w:t>.</w:t>
      </w:r>
    </w:p>
    <w:p w14:paraId="19D62CC4"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CHINA MSA </w:t>
      </w:r>
      <w:r w:rsidRPr="009B5804">
        <w:rPr>
          <w:rFonts w:asciiTheme="minorHAnsi" w:eastAsia="Calibri" w:hAnsiTheme="minorHAnsi" w:cstheme="minorHAnsi"/>
          <w:lang w:val="en-US" w:eastAsia="zh-CN"/>
        </w:rPr>
        <w:t xml:space="preserve">agreed with the IALA Working Group's comments on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 xml:space="preserve">he </w:t>
      </w:r>
      <w:r w:rsidRPr="009B5804">
        <w:rPr>
          <w:rFonts w:asciiTheme="minorHAnsi" w:eastAsia="Calibri" w:hAnsiTheme="minorHAnsi" w:cstheme="minorHAnsi"/>
          <w:lang w:val="en-US" w:eastAsia="zh-CN"/>
        </w:rPr>
        <w:t>Guidance</w:t>
      </w:r>
      <w:r w:rsidRPr="009B5804">
        <w:rPr>
          <w:rFonts w:asciiTheme="minorHAnsi" w:eastAsia="Calibri" w:hAnsiTheme="minorHAnsi" w:cstheme="minorHAnsi"/>
          <w:lang w:val="en-US" w:eastAsia="zh-CN"/>
        </w:rPr>
        <w:t xml:space="preserve"> and the work plan, and would like to provide suggestions for </w:t>
      </w:r>
      <w:r w:rsidRPr="009B5804">
        <w:rPr>
          <w:rFonts w:asciiTheme="minorHAnsi" w:eastAsia="Calibri" w:hAnsiTheme="minorHAnsi" w:cstheme="minorHAnsi"/>
          <w:lang w:val="en-US" w:eastAsia="zh-CN"/>
        </w:rPr>
        <w:t xml:space="preserve">further improving of the </w:t>
      </w:r>
      <w:r w:rsidRPr="009B5804">
        <w:rPr>
          <w:rFonts w:asciiTheme="minorHAnsi" w:eastAsia="Calibri" w:hAnsiTheme="minorHAnsi" w:cstheme="minorHAnsi"/>
          <w:lang w:val="en-US" w:eastAsia="zh-CN"/>
        </w:rPr>
        <w:t xml:space="preserve">revised version of the draft </w:t>
      </w:r>
      <w:r w:rsidRPr="009B5804">
        <w:rPr>
          <w:rFonts w:asciiTheme="minorHAnsi" w:eastAsia="Calibri" w:hAnsiTheme="minorHAnsi" w:cstheme="minorHAnsi"/>
          <w:lang w:val="en-US" w:eastAsia="zh-CN"/>
        </w:rPr>
        <w:t xml:space="preserve">framework of The Guidance </w:t>
      </w:r>
      <w:r w:rsidRPr="009B5804">
        <w:rPr>
          <w:rFonts w:asciiTheme="minorHAnsi" w:eastAsia="Calibri" w:hAnsiTheme="minorHAnsi" w:cstheme="minorHAnsi"/>
          <w:lang w:val="en-US" w:eastAsia="zh-CN"/>
        </w:rPr>
        <w:t>for the Working Group's</w:t>
      </w:r>
      <w:r w:rsidRPr="009B5804">
        <w:rPr>
          <w:rFonts w:asciiTheme="minorHAnsi" w:eastAsia="Calibri" w:hAnsiTheme="minorHAnsi" w:cstheme="minorHAnsi"/>
          <w:lang w:val="en-US" w:eastAsia="zh-CN"/>
        </w:rPr>
        <w:t xml:space="preserve">  consideration</w:t>
      </w:r>
      <w:r w:rsidRPr="009B5804">
        <w:rPr>
          <w:rFonts w:asciiTheme="minorHAnsi" w:eastAsia="Calibri" w:hAnsiTheme="minorHAnsi" w:cstheme="minorHAnsi"/>
          <w:lang w:val="en-US" w:eastAsia="zh-CN"/>
        </w:rPr>
        <w:t>.</w:t>
      </w:r>
    </w:p>
    <w:p w14:paraId="19D62CC5" w14:textId="77777777" w:rsidR="00007500" w:rsidRPr="009B5804" w:rsidRDefault="009B5804">
      <w:pPr>
        <w:pStyle w:val="Heading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Discussion</w:t>
      </w:r>
    </w:p>
    <w:p w14:paraId="19D62CC6"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val="en-US" w:eastAsia="zh-CN"/>
        </w:rPr>
      </w:pPr>
      <w:r w:rsidRPr="009B5804">
        <w:rPr>
          <w:rFonts w:asciiTheme="minorHAnsi" w:eastAsia="Calibri" w:hAnsiTheme="minorHAnsi" w:cstheme="minorHAnsi"/>
          <w:b/>
          <w:lang w:val="en-US" w:eastAsia="zh-CN"/>
        </w:rPr>
        <w:t>Definition of stress and trauma</w:t>
      </w:r>
    </w:p>
    <w:p w14:paraId="19D62CC7"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W</w:t>
      </w:r>
      <w:r w:rsidRPr="009B5804">
        <w:rPr>
          <w:rFonts w:asciiTheme="minorHAnsi" w:eastAsia="Calibri" w:hAnsiTheme="minorHAnsi" w:cstheme="minorHAnsi"/>
          <w:lang w:val="en-US" w:eastAsia="zh-CN"/>
        </w:rPr>
        <w:t xml:space="preserve">orking </w:t>
      </w:r>
      <w:r w:rsidRPr="009B5804">
        <w:rPr>
          <w:rFonts w:asciiTheme="minorHAnsi" w:eastAsia="Calibri" w:hAnsiTheme="minorHAnsi" w:cstheme="minorHAnsi"/>
          <w:lang w:val="en-US" w:eastAsia="zh-CN"/>
        </w:rPr>
        <w:t>G</w:t>
      </w:r>
      <w:r w:rsidRPr="009B5804">
        <w:rPr>
          <w:rFonts w:asciiTheme="minorHAnsi" w:eastAsia="Calibri" w:hAnsiTheme="minorHAnsi" w:cstheme="minorHAnsi"/>
          <w:lang w:val="en-US" w:eastAsia="zh-CN"/>
        </w:rPr>
        <w:t>roup suggest</w:t>
      </w:r>
      <w:r w:rsidRPr="009B5804">
        <w:rPr>
          <w:rFonts w:asciiTheme="minorHAnsi" w:eastAsia="Calibri" w:hAnsiTheme="minorHAnsi" w:cstheme="minorHAnsi"/>
          <w:lang w:val="en-US" w:eastAsia="zh-CN"/>
        </w:rPr>
        <w:t>ed</w:t>
      </w:r>
      <w:r w:rsidRPr="009B5804">
        <w:rPr>
          <w:rFonts w:asciiTheme="minorHAnsi" w:eastAsia="Calibri" w:hAnsiTheme="minorHAnsi" w:cstheme="minorHAnsi"/>
          <w:lang w:val="en-US" w:eastAsia="zh-CN"/>
        </w:rPr>
        <w:t xml:space="preserve"> that attention should be paid to the professional definitions of stress and trauma. In psychological research, the definitions of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tress and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 xml:space="preserve">rauma are based on different theoretical perspectives and research needs, </w:t>
      </w:r>
      <w:r w:rsidRPr="009B5804">
        <w:rPr>
          <w:rFonts w:asciiTheme="minorHAnsi" w:eastAsia="Calibri" w:hAnsiTheme="minorHAnsi" w:cstheme="minorHAnsi"/>
          <w:lang w:val="en-US" w:eastAsia="zh-CN"/>
        </w:rPr>
        <w:t xml:space="preserve">often differing by various  </w:t>
      </w:r>
      <w:r w:rsidRPr="009B5804">
        <w:rPr>
          <w:rFonts w:asciiTheme="minorHAnsi" w:eastAsia="Calibri" w:hAnsiTheme="minorHAnsi" w:cstheme="minorHAnsi"/>
          <w:lang w:val="en-US" w:eastAsia="zh-CN"/>
        </w:rPr>
        <w:t xml:space="preserve">focus on physiological responses, cognitive evaluation, clinical diagnosis, event-oriented perspectives. Considering the applicable scenarios of VTS work and the difficulty </w:t>
      </w:r>
      <w:r w:rsidRPr="009B5804">
        <w:rPr>
          <w:rFonts w:asciiTheme="minorHAnsi" w:eastAsia="Calibri" w:hAnsiTheme="minorHAnsi" w:cstheme="minorHAnsi"/>
          <w:lang w:val="en-US" w:eastAsia="zh-CN"/>
        </w:rPr>
        <w:t xml:space="preserve">level </w:t>
      </w:r>
      <w:r w:rsidRPr="009B5804">
        <w:rPr>
          <w:rFonts w:asciiTheme="minorHAnsi" w:eastAsia="Calibri" w:hAnsiTheme="minorHAnsi" w:cstheme="minorHAnsi"/>
          <w:lang w:val="en-US" w:eastAsia="zh-CN"/>
        </w:rPr>
        <w:t xml:space="preserve">of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users'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understanding, we believe that Lazarus'</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cognitive </w:t>
      </w:r>
      <w:r w:rsidRPr="009B5804">
        <w:rPr>
          <w:rFonts w:asciiTheme="minorHAnsi" w:eastAsia="Calibri" w:hAnsiTheme="minorHAnsi" w:cstheme="minorHAnsi"/>
          <w:lang w:val="en-US" w:eastAsia="zh-CN"/>
        </w:rPr>
        <w:t>appraisal theory (Lazarus &amp;</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Folkman, 1984) on the definition of Stress, and the definition of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rauma by the American Psychiatric Association's Diagnostic and Statistical Manual of Mental Disorders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Fifth Edition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w:t>
      </w:r>
      <w:r w:rsidRPr="009B5804">
        <w:rPr>
          <w:rFonts w:asciiTheme="minorHAnsi" w:hAnsiTheme="minorHAnsi" w:cstheme="minorHAnsi"/>
          <w:lang w:val="en-US" w:eastAsia="zh-CN"/>
        </w:rPr>
        <w:t>DSM-5-TR, 2022</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would </w:t>
      </w:r>
      <w:r w:rsidRPr="009B5804">
        <w:rPr>
          <w:rFonts w:asciiTheme="minorHAnsi" w:eastAsia="Calibri" w:hAnsiTheme="minorHAnsi" w:cstheme="minorHAnsi"/>
          <w:lang w:val="en-US" w:eastAsia="zh-CN"/>
        </w:rPr>
        <w:t xml:space="preserve"> be used for reference:</w:t>
      </w:r>
    </w:p>
    <w:p w14:paraId="19D62CC8"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Definition of stress</w:t>
      </w:r>
    </w:p>
    <w:p w14:paraId="19D62CC9" w14:textId="77777777" w:rsidR="00007500" w:rsidRPr="009B5804" w:rsidRDefault="009B5804">
      <w:pPr>
        <w:pStyle w:val="BodyText"/>
        <w:rPr>
          <w:rFonts w:asciiTheme="minorHAnsi" w:hAnsiTheme="minorHAnsi" w:cstheme="minorHAnsi"/>
          <w:lang w:val="en-US" w:eastAsia="zh-CN"/>
        </w:rPr>
      </w:pPr>
      <w:r w:rsidRPr="009B5804">
        <w:rPr>
          <w:rFonts w:asciiTheme="minorHAnsi" w:eastAsia="Calibri" w:hAnsiTheme="minorHAnsi" w:cstheme="minorHAnsi"/>
          <w:lang w:val="en-US" w:eastAsia="zh-CN"/>
        </w:rPr>
        <w:t xml:space="preserve">According </w:t>
      </w:r>
      <w:r w:rsidRPr="009B5804">
        <w:rPr>
          <w:rFonts w:asciiTheme="minorHAnsi" w:hAnsiTheme="minorHAnsi" w:cstheme="minorHAnsi"/>
          <w:lang w:val="en-US" w:eastAsia="zh-CN"/>
        </w:rPr>
        <w:t>to Lazarus'</w:t>
      </w:r>
      <w:r w:rsidRPr="009B5804">
        <w:rPr>
          <w:rFonts w:asciiTheme="minorHAnsi" w:hAnsiTheme="minorHAnsi" w:cstheme="minorHAnsi"/>
          <w:lang w:val="en-US" w:eastAsia="zh-CN"/>
        </w:rPr>
        <w:t>s</w:t>
      </w:r>
      <w:r w:rsidRPr="009B5804">
        <w:rPr>
          <w:rFonts w:asciiTheme="minorHAnsi" w:hAnsiTheme="minorHAnsi" w:cstheme="minorHAnsi"/>
          <w:lang w:val="en-US" w:eastAsia="zh-CN"/>
        </w:rPr>
        <w:t xml:space="preserve"> theory, stress can be defined as a psychological tension that arises from the interaction between an individual and the environment when the individual assesses that the demands of the environment exceed his or her own coping resources. </w:t>
      </w:r>
      <w:r w:rsidRPr="009B5804">
        <w:rPr>
          <w:rFonts w:asciiTheme="minorHAnsi" w:hAnsiTheme="minorHAnsi" w:cstheme="minorHAnsi"/>
          <w:lang w:val="en-US" w:eastAsia="zh-CN"/>
        </w:rPr>
        <w:t xml:space="preserve">This </w:t>
      </w:r>
      <w:r w:rsidRPr="009B5804">
        <w:rPr>
          <w:rFonts w:asciiTheme="minorHAnsi" w:hAnsiTheme="minorHAnsi" w:cstheme="minorHAnsi"/>
          <w:lang w:val="en-US" w:eastAsia="zh-CN"/>
        </w:rPr>
        <w:t xml:space="preserve">definition has a high degree of match with the scenarios during VTS operation, in which VTS operators </w:t>
      </w:r>
      <w:r w:rsidRPr="009B5804">
        <w:rPr>
          <w:rFonts w:asciiTheme="minorHAnsi" w:hAnsiTheme="minorHAnsi" w:cstheme="minorHAnsi"/>
          <w:lang w:val="en-US" w:eastAsia="zh-CN"/>
        </w:rPr>
        <w:t xml:space="preserve">need to </w:t>
      </w:r>
      <w:r w:rsidRPr="009B5804">
        <w:rPr>
          <w:rFonts w:asciiTheme="minorHAnsi" w:hAnsiTheme="minorHAnsi" w:cstheme="minorHAnsi"/>
          <w:lang w:val="en-US" w:eastAsia="zh-CN"/>
        </w:rPr>
        <w:t>judge whether an event is threatening (e.g. the risk of ship collision) and assess their own coping ability (e.g. real-time decision-making stress or responsib</w:t>
      </w:r>
      <w:r w:rsidRPr="009B5804">
        <w:rPr>
          <w:rFonts w:asciiTheme="minorHAnsi" w:hAnsiTheme="minorHAnsi" w:cstheme="minorHAnsi"/>
          <w:lang w:val="en-US" w:eastAsia="zh-CN"/>
        </w:rPr>
        <w:t xml:space="preserve">ility anxiety generated during </w:t>
      </w:r>
      <w:r w:rsidRPr="009B5804">
        <w:rPr>
          <w:rFonts w:asciiTheme="minorHAnsi" w:hAnsiTheme="minorHAnsi" w:cstheme="minorHAnsi"/>
          <w:lang w:val="en-US" w:eastAsia="zh-CN"/>
        </w:rPr>
        <w:lastRenderedPageBreak/>
        <w:t xml:space="preserve">the process of evaluating whether they </w:t>
      </w:r>
      <w:r w:rsidRPr="009B5804">
        <w:rPr>
          <w:rFonts w:asciiTheme="minorHAnsi" w:hAnsiTheme="minorHAnsi" w:cstheme="minorHAnsi"/>
          <w:lang w:val="en-US" w:eastAsia="zh-CN"/>
        </w:rPr>
        <w:t>are able to</w:t>
      </w:r>
      <w:r w:rsidRPr="009B5804">
        <w:rPr>
          <w:rFonts w:asciiTheme="minorHAnsi" w:hAnsiTheme="minorHAnsi" w:cstheme="minorHAnsi"/>
          <w:lang w:val="en-US" w:eastAsia="zh-CN"/>
        </w:rPr>
        <w:t xml:space="preserve"> coordinate </w:t>
      </w:r>
      <w:r w:rsidRPr="009B5804">
        <w:rPr>
          <w:rFonts w:asciiTheme="minorHAnsi" w:hAnsiTheme="minorHAnsi" w:cstheme="minorHAnsi"/>
          <w:lang w:val="en-US" w:eastAsia="zh-CN"/>
        </w:rPr>
        <w:t xml:space="preserve">the </w:t>
      </w:r>
      <w:r w:rsidRPr="009B5804">
        <w:rPr>
          <w:rFonts w:asciiTheme="minorHAnsi" w:hAnsiTheme="minorHAnsi" w:cstheme="minorHAnsi"/>
          <w:lang w:val="en-US" w:eastAsia="zh-CN"/>
        </w:rPr>
        <w:t xml:space="preserve">avoidance </w:t>
      </w:r>
      <w:r w:rsidRPr="009B5804">
        <w:rPr>
          <w:rFonts w:asciiTheme="minorHAnsi" w:hAnsiTheme="minorHAnsi" w:cstheme="minorHAnsi"/>
          <w:lang w:val="en-US" w:eastAsia="zh-CN"/>
        </w:rPr>
        <w:t xml:space="preserve"> actions </w:t>
      </w:r>
      <w:r w:rsidRPr="009B5804">
        <w:rPr>
          <w:rFonts w:asciiTheme="minorHAnsi" w:hAnsiTheme="minorHAnsi" w:cstheme="minorHAnsi"/>
          <w:lang w:val="en-US" w:eastAsia="zh-CN"/>
        </w:rPr>
        <w:t xml:space="preserve">of a ship in time in order to </w:t>
      </w:r>
      <w:r w:rsidRPr="009B5804">
        <w:rPr>
          <w:rFonts w:asciiTheme="minorHAnsi" w:hAnsiTheme="minorHAnsi" w:cstheme="minorHAnsi"/>
          <w:lang w:val="en-US" w:eastAsia="zh-CN"/>
        </w:rPr>
        <w:t>prevent</w:t>
      </w:r>
      <w:r w:rsidRPr="009B5804">
        <w:rPr>
          <w:rFonts w:asciiTheme="minorHAnsi" w:hAnsiTheme="minorHAnsi" w:cstheme="minorHAnsi"/>
          <w:lang w:val="en-US" w:eastAsia="zh-CN"/>
        </w:rPr>
        <w:t xml:space="preserve">  safety risk</w:t>
      </w:r>
      <w:r w:rsidRPr="009B5804">
        <w:rPr>
          <w:rFonts w:asciiTheme="minorHAnsi" w:hAnsiTheme="minorHAnsi" w:cstheme="minorHAnsi"/>
          <w:lang w:val="en-US" w:eastAsia="zh-CN"/>
        </w:rPr>
        <w:t>s</w:t>
      </w:r>
      <w:r w:rsidRPr="009B5804">
        <w:rPr>
          <w:rFonts w:asciiTheme="minorHAnsi" w:hAnsiTheme="minorHAnsi" w:cstheme="minorHAnsi"/>
          <w:lang w:val="en-US" w:eastAsia="zh-CN"/>
        </w:rPr>
        <w:t>), and at the same time, it is easy to understand.</w:t>
      </w:r>
    </w:p>
    <w:p w14:paraId="19D62CCA"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Definition of trauma</w:t>
      </w:r>
    </w:p>
    <w:p w14:paraId="19D62CCB"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According to the DSM-5 theory of the American Psychiatric Association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Diagnostic and Statistical Manual of Mental Disorders, Fifth Edition</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trauma can be defined as</w:t>
      </w:r>
      <w:r w:rsidRPr="009B5804">
        <w:rPr>
          <w:rFonts w:asciiTheme="minorHAnsi" w:eastAsia="Calibri" w:hAnsiTheme="minorHAnsi" w:cstheme="minorHAnsi"/>
          <w:lang w:val="en-US" w:eastAsia="zh-CN"/>
        </w:rPr>
        <w:t xml:space="preserve"> follows</w:t>
      </w:r>
      <w:r w:rsidRPr="009B5804">
        <w:rPr>
          <w:rFonts w:asciiTheme="minorHAnsi" w:eastAsia="Calibri" w:hAnsiTheme="minorHAnsi" w:cstheme="minorHAnsi"/>
          <w:lang w:val="en-US" w:eastAsia="zh-CN"/>
        </w:rPr>
        <w:t>: trauma is the experience of directly e</w:t>
      </w:r>
      <w:r w:rsidRPr="009B5804">
        <w:rPr>
          <w:rFonts w:asciiTheme="minorHAnsi" w:eastAsia="Calibri" w:hAnsiTheme="minorHAnsi" w:cstheme="minorHAnsi"/>
          <w:lang w:val="en-US" w:eastAsia="zh-CN"/>
        </w:rPr>
        <w:t>ncounter</w:t>
      </w:r>
      <w:r w:rsidRPr="009B5804">
        <w:rPr>
          <w:rFonts w:asciiTheme="minorHAnsi" w:eastAsia="Calibri" w:hAnsiTheme="minorHAnsi" w:cstheme="minorHAnsi"/>
          <w:lang w:val="en-US" w:eastAsia="zh-CN"/>
        </w:rPr>
        <w:t xml:space="preserve">ing, witnessing, or hearing about an event involving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actual or threatened death, serious injury, or sexual violence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or repeated exposure to traumatizing details (e.g. the handling of maritime accidents), which then triggers an intense sense of fear and helplessness. </w:t>
      </w:r>
      <w:r w:rsidRPr="009B5804">
        <w:rPr>
          <w:rFonts w:asciiTheme="minorHAnsi" w:eastAsia="Calibri" w:hAnsiTheme="minorHAnsi" w:cstheme="minorHAnsi"/>
          <w:lang w:val="en-US" w:eastAsia="zh-CN"/>
        </w:rPr>
        <w:t xml:space="preserve">This </w:t>
      </w:r>
      <w:r w:rsidRPr="009B5804">
        <w:rPr>
          <w:rFonts w:asciiTheme="minorHAnsi" w:eastAsia="Calibri" w:hAnsiTheme="minorHAnsi" w:cstheme="minorHAnsi"/>
          <w:lang w:val="en-US" w:eastAsia="zh-CN"/>
        </w:rPr>
        <w:t xml:space="preserve">definition is a professional psychological definition of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trauma</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and </w:t>
      </w:r>
      <w:r w:rsidRPr="009B5804">
        <w:rPr>
          <w:rFonts w:asciiTheme="minorHAnsi" w:eastAsia="Calibri" w:hAnsiTheme="minorHAnsi" w:cstheme="minorHAnsi"/>
          <w:lang w:val="en-US" w:eastAsia="zh-CN"/>
        </w:rPr>
        <w:t>is</w:t>
      </w:r>
      <w:r w:rsidRPr="009B5804">
        <w:rPr>
          <w:rFonts w:asciiTheme="minorHAnsi" w:eastAsia="Calibri" w:hAnsiTheme="minorHAnsi" w:cstheme="minorHAnsi"/>
          <w:lang w:val="en-US" w:eastAsia="zh-CN"/>
        </w:rPr>
        <w:t xml:space="preserve"> also </w:t>
      </w:r>
      <w:r w:rsidRPr="009B5804">
        <w:rPr>
          <w:rFonts w:asciiTheme="minorHAnsi" w:eastAsia="Calibri" w:hAnsiTheme="minorHAnsi" w:cstheme="minorHAnsi"/>
          <w:lang w:val="en-US" w:eastAsia="zh-CN"/>
        </w:rPr>
        <w:t>tally</w:t>
      </w:r>
      <w:r w:rsidRPr="009B5804">
        <w:rPr>
          <w:rFonts w:asciiTheme="minorHAnsi" w:eastAsia="Calibri" w:hAnsiTheme="minorHAnsi" w:cstheme="minorHAnsi"/>
          <w:lang w:val="en-US" w:eastAsia="zh-CN"/>
        </w:rPr>
        <w:t xml:space="preserve"> with VTS personnel witnessing or hearing about maritime accidents or emergencies involving actual or threatened death, and following up on repeated expos</w:t>
      </w:r>
      <w:r w:rsidRPr="009B5804">
        <w:rPr>
          <w:rFonts w:asciiTheme="minorHAnsi" w:eastAsia="Calibri" w:hAnsiTheme="minorHAnsi" w:cstheme="minorHAnsi"/>
          <w:lang w:val="en-US" w:eastAsia="zh-CN"/>
        </w:rPr>
        <w:t>ure to traumatic scenarios in the course of an accident response.</w:t>
      </w:r>
    </w:p>
    <w:p w14:paraId="19D62CCC"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val="en-US" w:eastAsia="zh-CN"/>
        </w:rPr>
      </w:pPr>
      <w:r w:rsidRPr="009B5804">
        <w:rPr>
          <w:rFonts w:asciiTheme="minorHAnsi" w:eastAsia="Calibri" w:hAnsiTheme="minorHAnsi" w:cstheme="minorHAnsi"/>
          <w:b/>
          <w:lang w:val="en-US" w:eastAsia="zh-CN"/>
        </w:rPr>
        <w:t>Description of stress and trauma</w:t>
      </w:r>
    </w:p>
    <w:p w14:paraId="19D62CCD"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current outline of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he Guid</w:t>
      </w:r>
      <w:r w:rsidRPr="009B5804">
        <w:rPr>
          <w:rFonts w:asciiTheme="minorHAnsi" w:eastAsia="Calibri" w:hAnsiTheme="minorHAnsi" w:cstheme="minorHAnsi"/>
          <w:lang w:val="en-US" w:eastAsia="zh-CN"/>
        </w:rPr>
        <w:t>ance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issued by the Working Group </w:t>
      </w:r>
      <w:r w:rsidRPr="009B5804">
        <w:rPr>
          <w:rFonts w:asciiTheme="minorHAnsi" w:eastAsia="Calibri" w:hAnsiTheme="minorHAnsi" w:cstheme="minorHAnsi"/>
          <w:lang w:val="en-US" w:eastAsia="zh-CN"/>
        </w:rPr>
        <w:t xml:space="preserve">indicates that </w:t>
      </w:r>
      <w:r w:rsidRPr="009B5804">
        <w:rPr>
          <w:rFonts w:asciiTheme="minorHAnsi" w:eastAsia="Calibri" w:hAnsiTheme="minorHAnsi" w:cstheme="minorHAnsi"/>
          <w:lang w:val="en-US" w:eastAsia="zh-CN"/>
        </w:rPr>
        <w:t>Section 4</w:t>
      </w:r>
      <w:r w:rsidRPr="009B5804">
        <w:rPr>
          <w:rFonts w:asciiTheme="minorHAnsi" w:eastAsia="Calibri" w:hAnsiTheme="minorHAnsi" w:cstheme="minorHAnsi"/>
          <w:lang w:val="en-US" w:eastAsia="zh-CN"/>
        </w:rPr>
        <w:t xml:space="preserve">, Part A of </w:t>
      </w: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he Guid</w:t>
      </w:r>
      <w:r w:rsidRPr="009B5804">
        <w:rPr>
          <w:rFonts w:asciiTheme="minorHAnsi" w:eastAsia="Calibri" w:hAnsiTheme="minorHAnsi" w:cstheme="minorHAnsi"/>
          <w:lang w:val="en-US" w:eastAsia="zh-CN"/>
        </w:rPr>
        <w:t>ance</w:t>
      </w:r>
      <w:r w:rsidRPr="009B5804">
        <w:rPr>
          <w:rFonts w:asciiTheme="minorHAnsi" w:eastAsia="Calibri" w:hAnsiTheme="minorHAnsi" w:cstheme="minorHAnsi"/>
          <w:lang w:val="en-US" w:eastAsia="zh-CN"/>
        </w:rPr>
        <w:t xml:space="preserve"> focuses on the general influences of stress and trauma, intend</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to </w:t>
      </w:r>
      <w:r w:rsidRPr="009B5804">
        <w:rPr>
          <w:rFonts w:asciiTheme="minorHAnsi" w:eastAsia="Calibri" w:hAnsiTheme="minorHAnsi" w:cstheme="minorHAnsi"/>
          <w:lang w:val="en-US" w:eastAsia="zh-CN"/>
        </w:rPr>
        <w:t>providing</w:t>
      </w:r>
      <w:r w:rsidRPr="009B5804">
        <w:rPr>
          <w:rFonts w:asciiTheme="minorHAnsi" w:eastAsia="Calibri" w:hAnsiTheme="minorHAnsi" w:cstheme="minorHAnsi"/>
          <w:lang w:val="en-US" w:eastAsia="zh-CN"/>
        </w:rPr>
        <w:t xml:space="preserve"> guidance in three </w:t>
      </w:r>
      <w:r w:rsidRPr="009B5804">
        <w:rPr>
          <w:rFonts w:asciiTheme="minorHAnsi" w:eastAsia="Calibri" w:hAnsiTheme="minorHAnsi" w:cstheme="minorHAnsi"/>
          <w:lang w:val="en-US" w:eastAsia="zh-CN"/>
        </w:rPr>
        <w:t>aspect</w:t>
      </w:r>
      <w:r w:rsidRPr="009B5804">
        <w:rPr>
          <w:rFonts w:asciiTheme="minorHAnsi" w:eastAsia="Calibri" w:hAnsiTheme="minorHAnsi" w:cstheme="minorHAnsi"/>
          <w:lang w:val="en-US" w:eastAsia="zh-CN"/>
        </w:rPr>
        <w:t>s: a general description of stress and trauma, the difference between fatigue and stress and trauma, and the general influences of stress and trauma</w:t>
      </w:r>
      <w:r w:rsidRPr="009B5804">
        <w:rPr>
          <w:rFonts w:asciiTheme="minorHAnsi" w:eastAsia="Calibri" w:hAnsiTheme="minorHAnsi" w:cstheme="minorHAnsi"/>
          <w:lang w:val="en-US" w:eastAsia="zh-CN"/>
        </w:rPr>
        <w:t xml:space="preserve">. For </w:t>
      </w:r>
      <w:r w:rsidRPr="009B5804">
        <w:rPr>
          <w:rFonts w:asciiTheme="minorHAnsi" w:eastAsia="Calibri" w:hAnsiTheme="minorHAnsi" w:cstheme="minorHAnsi"/>
          <w:lang w:val="en-US" w:eastAsia="zh-CN"/>
        </w:rPr>
        <w:t xml:space="preserve">this </w:t>
      </w:r>
      <w:r w:rsidRPr="009B5804">
        <w:rPr>
          <w:rFonts w:asciiTheme="minorHAnsi" w:eastAsia="Calibri" w:hAnsiTheme="minorHAnsi" w:cstheme="minorHAnsi"/>
          <w:lang w:val="en-US" w:eastAsia="zh-CN"/>
        </w:rPr>
        <w:t>section</w:t>
      </w:r>
      <w:r w:rsidRPr="009B5804">
        <w:rPr>
          <w:rFonts w:asciiTheme="minorHAnsi" w:eastAsia="Calibri" w:hAnsiTheme="minorHAnsi" w:cstheme="minorHAnsi"/>
          <w:lang w:val="en-US" w:eastAsia="zh-CN"/>
        </w:rPr>
        <w:t xml:space="preserve">  the following comments </w:t>
      </w:r>
      <w:r w:rsidRPr="009B5804">
        <w:rPr>
          <w:rFonts w:asciiTheme="minorHAnsi" w:eastAsia="Calibri" w:hAnsiTheme="minorHAnsi" w:cstheme="minorHAnsi"/>
          <w:lang w:val="en-US" w:eastAsia="zh-CN"/>
        </w:rPr>
        <w:t xml:space="preserve">are proposed </w:t>
      </w:r>
      <w:r w:rsidRPr="009B5804">
        <w:rPr>
          <w:rFonts w:asciiTheme="minorHAnsi" w:eastAsia="Calibri" w:hAnsiTheme="minorHAnsi" w:cstheme="minorHAnsi"/>
          <w:lang w:val="en-US" w:eastAsia="zh-CN"/>
        </w:rPr>
        <w:t>for reference:</w:t>
      </w:r>
    </w:p>
    <w:p w14:paraId="19D62CCE" w14:textId="77777777" w:rsidR="00007500" w:rsidRPr="009B5804" w:rsidRDefault="009B5804">
      <w:pPr>
        <w:pStyle w:val="Heading3"/>
        <w:rPr>
          <w:rFonts w:asciiTheme="minorHAnsi" w:eastAsia="Calibri" w:hAnsiTheme="minorHAnsi" w:cstheme="minorHAnsi"/>
          <w:color w:val="0070C0"/>
          <w:szCs w:val="22"/>
          <w:lang w:val="en-US" w:eastAsia="zh-CN"/>
        </w:rPr>
      </w:pPr>
      <w:r w:rsidRPr="009B5804">
        <w:rPr>
          <w:rFonts w:asciiTheme="minorHAnsi" w:eastAsia="Calibri" w:hAnsiTheme="minorHAnsi" w:cstheme="minorHAnsi"/>
          <w:color w:val="4F81BD" w:themeColor="accent1"/>
          <w:lang w:val="en-US" w:eastAsia="zh-CN"/>
        </w:rPr>
        <w:t>Classification and grading of stress</w:t>
      </w:r>
      <w:r w:rsidRPr="009B5804">
        <w:rPr>
          <w:rFonts w:asciiTheme="minorHAnsi" w:eastAsia="Calibri" w:hAnsiTheme="minorHAnsi" w:cstheme="minorHAnsi"/>
          <w:color w:val="0070C0"/>
          <w:szCs w:val="22"/>
          <w:lang w:val="en-US" w:eastAsia="zh-CN"/>
        </w:rPr>
        <w:tab/>
      </w:r>
    </w:p>
    <w:p w14:paraId="19D62CCF" w14:textId="77777777" w:rsidR="00007500" w:rsidRPr="009B5804" w:rsidRDefault="009B5804">
      <w:pPr>
        <w:pStyle w:val="BodyText"/>
        <w:tabs>
          <w:tab w:val="left" w:pos="1320"/>
        </w:tabs>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In section 4.1.2 of </w:t>
      </w:r>
      <w:r w:rsidRPr="009B5804">
        <w:rPr>
          <w:rFonts w:asciiTheme="minorHAnsi" w:eastAsia="Calibri" w:hAnsiTheme="minorHAnsi" w:cstheme="minorHAnsi"/>
          <w:lang w:val="en-US" w:eastAsia="zh-CN"/>
        </w:rPr>
        <w:t xml:space="preserve">the outline of The Guidance </w:t>
      </w:r>
      <w:r w:rsidRPr="009B5804">
        <w:rPr>
          <w:rFonts w:asciiTheme="minorHAnsi" w:eastAsia="Calibri" w:hAnsiTheme="minorHAnsi" w:cstheme="minorHAnsi"/>
          <w:lang w:val="en-US" w:eastAsia="zh-CN"/>
        </w:rPr>
        <w:t xml:space="preserve">, stress levels are categorized into different </w:t>
      </w:r>
      <w:r w:rsidRPr="009B5804">
        <w:rPr>
          <w:rFonts w:asciiTheme="minorHAnsi" w:eastAsia="Calibri" w:hAnsiTheme="minorHAnsi" w:cstheme="minorHAnsi"/>
          <w:lang w:val="en-US" w:eastAsia="zh-CN"/>
        </w:rPr>
        <w:t>levels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such as </w:t>
      </w:r>
      <w:r w:rsidRPr="009B5804">
        <w:rPr>
          <w:rFonts w:asciiTheme="minorHAnsi" w:eastAsia="Calibri" w:hAnsiTheme="minorHAnsi" w:cstheme="minorHAnsi"/>
          <w:lang w:val="en-US" w:eastAsia="zh-CN"/>
        </w:rPr>
        <w:t>"Long-term stress</w:t>
      </w:r>
      <w:r w:rsidRPr="009B5804">
        <w:rPr>
          <w:rFonts w:asciiTheme="minorHAnsi" w:eastAsia="Calibri" w:hAnsiTheme="minorHAnsi" w:cstheme="minorHAnsi"/>
          <w:lang w:val="en-US" w:eastAsia="zh-CN"/>
        </w:rPr>
        <w:t xml:space="preserve">, acute stress, </w:t>
      </w:r>
      <w:r w:rsidRPr="009B5804">
        <w:rPr>
          <w:rFonts w:asciiTheme="minorHAnsi" w:eastAsia="Calibri" w:hAnsiTheme="minorHAnsi" w:cstheme="minorHAnsi"/>
          <w:lang w:val="en-US" w:eastAsia="zh-CN"/>
        </w:rPr>
        <w:t>Vicarious stress</w:t>
      </w:r>
      <w:r w:rsidRPr="009B5804">
        <w:rPr>
          <w:rFonts w:asciiTheme="minorHAnsi" w:eastAsia="Calibri" w:hAnsiTheme="minorHAnsi" w:cstheme="minorHAnsi"/>
          <w:lang w:val="en-US" w:eastAsia="zh-CN"/>
        </w:rPr>
        <w:t xml:space="preserve">, chronic stress, </w:t>
      </w:r>
      <w:r w:rsidRPr="009B5804">
        <w:rPr>
          <w:rFonts w:asciiTheme="minorHAnsi" w:eastAsia="Calibri" w:hAnsiTheme="minorHAnsi" w:cstheme="minorHAnsi"/>
          <w:lang w:val="en-US" w:eastAsia="zh-CN"/>
        </w:rPr>
        <w:t>Good stress</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and</w:t>
      </w:r>
      <w:r w:rsidRPr="009B5804">
        <w:rPr>
          <w:rFonts w:asciiTheme="minorHAnsi" w:eastAsia="Calibri" w:hAnsiTheme="minorHAnsi" w:cstheme="minorHAnsi"/>
          <w:lang w:val="en-US" w:eastAsia="zh-CN"/>
        </w:rPr>
        <w:t xml:space="preserve"> No stress state".</w:t>
      </w:r>
      <w:r w:rsidRPr="009B5804">
        <w:rPr>
          <w:rFonts w:asciiTheme="minorHAnsi" w:eastAsia="Calibri" w:hAnsiTheme="minorHAnsi" w:cstheme="minorHAnsi"/>
          <w:lang w:val="en-US" w:eastAsia="zh-CN"/>
        </w:rPr>
        <w:t xml:space="preserve"> From the description it seems </w:t>
      </w:r>
      <w:r w:rsidRPr="009B5804">
        <w:rPr>
          <w:rFonts w:asciiTheme="minorHAnsi" w:eastAsia="Calibri" w:hAnsiTheme="minorHAnsi" w:cstheme="minorHAnsi"/>
          <w:lang w:val="en-US" w:eastAsia="zh-CN"/>
        </w:rPr>
        <w:t xml:space="preserve">to be </w:t>
      </w:r>
      <w:r w:rsidRPr="009B5804">
        <w:rPr>
          <w:rFonts w:asciiTheme="minorHAnsi" w:eastAsia="Calibri" w:hAnsiTheme="minorHAnsi" w:cstheme="minorHAnsi"/>
          <w:lang w:val="en-US" w:eastAsia="zh-CN"/>
        </w:rPr>
        <w:t xml:space="preserve">more of a categorization than a classification of stress, and the professionalism of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categorizati</w:t>
      </w:r>
      <w:r w:rsidRPr="009B5804">
        <w:rPr>
          <w:rFonts w:asciiTheme="minorHAnsi" w:eastAsia="Calibri" w:hAnsiTheme="minorHAnsi" w:cstheme="minorHAnsi"/>
          <w:lang w:val="en-US" w:eastAsia="zh-CN"/>
        </w:rPr>
        <w:t>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needs to be further considered. </w:t>
      </w:r>
      <w:r w:rsidRPr="009B5804">
        <w:rPr>
          <w:rFonts w:asciiTheme="minorHAnsi" w:eastAsia="Calibri" w:hAnsiTheme="minorHAnsi" w:cstheme="minorHAnsi"/>
          <w:lang w:val="en-US" w:eastAsia="zh-CN"/>
        </w:rPr>
        <w:t>Therefore, w</w:t>
      </w:r>
      <w:r w:rsidRPr="009B5804">
        <w:rPr>
          <w:rFonts w:asciiTheme="minorHAnsi" w:eastAsia="Calibri" w:hAnsiTheme="minorHAnsi" w:cstheme="minorHAnsi"/>
          <w:lang w:val="en-US" w:eastAsia="zh-CN"/>
        </w:rPr>
        <w:t>e suggest that the title of this section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Different Levels of Stress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wou</w:t>
      </w:r>
      <w:r w:rsidRPr="009B5804">
        <w:rPr>
          <w:rFonts w:asciiTheme="minorHAnsi" w:eastAsia="Calibri" w:hAnsiTheme="minorHAnsi" w:cstheme="minorHAnsi"/>
          <w:lang w:val="en-US" w:eastAsia="zh-CN"/>
        </w:rPr>
        <w:t xml:space="preserve">ld be revised to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Classification and Levels of Stress</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and </w:t>
      </w:r>
      <w:r w:rsidRPr="009B5804">
        <w:rPr>
          <w:rFonts w:asciiTheme="minorHAnsi" w:eastAsia="Calibri" w:hAnsiTheme="minorHAnsi" w:cstheme="minorHAnsi"/>
          <w:lang w:val="en-US" w:eastAsia="zh-CN"/>
        </w:rPr>
        <w:t xml:space="preserve">then </w:t>
      </w:r>
      <w:r w:rsidRPr="009B5804">
        <w:rPr>
          <w:rFonts w:asciiTheme="minorHAnsi" w:eastAsia="Calibri" w:hAnsiTheme="minorHAnsi" w:cstheme="minorHAnsi"/>
          <w:lang w:val="en-US" w:eastAsia="zh-CN"/>
        </w:rPr>
        <w:t xml:space="preserve">the specific classification and grading methods </w:t>
      </w:r>
      <w:r w:rsidRPr="009B5804">
        <w:rPr>
          <w:rFonts w:asciiTheme="minorHAnsi" w:eastAsia="Calibri" w:hAnsiTheme="minorHAnsi" w:cstheme="minorHAnsi"/>
          <w:lang w:val="en-US" w:eastAsia="zh-CN"/>
        </w:rPr>
        <w:t xml:space="preserve">might </w:t>
      </w:r>
      <w:r w:rsidRPr="009B5804">
        <w:rPr>
          <w:rFonts w:asciiTheme="minorHAnsi" w:eastAsia="Calibri" w:hAnsiTheme="minorHAnsi" w:cstheme="minorHAnsi"/>
          <w:lang w:val="en-US" w:eastAsia="zh-CN"/>
        </w:rPr>
        <w:t>be further considered based on professional psychological theories and in light of the work</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scena</w:t>
      </w:r>
      <w:r w:rsidRPr="009B5804">
        <w:rPr>
          <w:rFonts w:asciiTheme="minorHAnsi" w:eastAsia="Calibri" w:hAnsiTheme="minorHAnsi" w:cstheme="minorHAnsi"/>
          <w:lang w:val="en-US" w:eastAsia="zh-CN"/>
        </w:rPr>
        <w:t>rios and applicability of VTS.</w:t>
      </w:r>
    </w:p>
    <w:p w14:paraId="19D62CD0"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Regarding the classification and grading of stress, the following theories are currently recognized and </w:t>
      </w:r>
      <w:r w:rsidRPr="009B5804">
        <w:rPr>
          <w:rFonts w:asciiTheme="minorHAnsi" w:eastAsia="Calibri" w:hAnsiTheme="minorHAnsi" w:cstheme="minorHAnsi"/>
          <w:lang w:val="en-US" w:eastAsia="zh-CN"/>
        </w:rPr>
        <w:t xml:space="preserve">highly </w:t>
      </w:r>
      <w:r w:rsidRPr="009B5804">
        <w:rPr>
          <w:rFonts w:asciiTheme="minorHAnsi" w:eastAsia="Calibri" w:hAnsiTheme="minorHAnsi" w:cstheme="minorHAnsi"/>
          <w:lang w:val="en-US" w:eastAsia="zh-CN"/>
        </w:rPr>
        <w:t>accepted in the field of professional psychology:</w:t>
      </w:r>
    </w:p>
    <w:p w14:paraId="19D62CD1"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Selye'</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General Adaptation Syndrome </w:t>
      </w:r>
      <w:r w:rsidRPr="009B5804">
        <w:rPr>
          <w:rFonts w:asciiTheme="minorHAnsi" w:eastAsia="Calibri" w:hAnsiTheme="minorHAnsi" w:cstheme="minorHAnsi"/>
          <w:lang w:val="en-US" w:eastAsia="zh-CN"/>
        </w:rPr>
        <w:t>(GAS,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1956) t</w:t>
      </w:r>
      <w:r w:rsidRPr="009B5804">
        <w:rPr>
          <w:rFonts w:asciiTheme="minorHAnsi" w:eastAsia="Calibri" w:hAnsiTheme="minorHAnsi" w:cstheme="minorHAnsi"/>
          <w:lang w:val="en-US" w:eastAsia="zh-CN"/>
        </w:rPr>
        <w:t>heory focuses on physiological indicators and divides stress into three different stages</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the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Alarm </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Stage, the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Resistance Stage, and the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Exhaustion Stage</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based on the physiological responses of the stressor, with the degree of stress increasing as the stage progresses.</w:t>
      </w:r>
    </w:p>
    <w:p w14:paraId="19D62CD2"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Lazarus' Cognitive Appraisal Theory</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(Lazarus &amp; Fo</w:t>
      </w:r>
      <w:r w:rsidRPr="009B5804">
        <w:rPr>
          <w:rFonts w:asciiTheme="minorHAnsi" w:eastAsia="Calibri" w:hAnsiTheme="minorHAnsi" w:cstheme="minorHAnsi"/>
          <w:lang w:val="en-US" w:eastAsia="zh-CN"/>
        </w:rPr>
        <w:t>l</w:t>
      </w:r>
      <w:r w:rsidRPr="009B5804">
        <w:rPr>
          <w:rFonts w:asciiTheme="minorHAnsi" w:eastAsia="Calibri" w:hAnsiTheme="minorHAnsi" w:cstheme="minorHAnsi"/>
          <w:lang w:val="en-US" w:eastAsia="zh-CN"/>
        </w:rPr>
        <w:t>kman, 1984) categorize</w:t>
      </w:r>
      <w:r w:rsidRPr="009B5804">
        <w:rPr>
          <w:rFonts w:asciiTheme="minorHAnsi" w:eastAsia="Calibri" w:hAnsiTheme="minorHAnsi" w:cstheme="minorHAnsi"/>
          <w:lang w:val="en-US" w:eastAsia="zh-CN"/>
        </w:rPr>
        <w:t xml:space="preserve">s stress </w:t>
      </w:r>
      <w:r w:rsidRPr="009B5804">
        <w:rPr>
          <w:rFonts w:asciiTheme="minorHAnsi" w:eastAsia="Calibri" w:hAnsiTheme="minorHAnsi" w:cstheme="minorHAnsi"/>
          <w:lang w:val="en-US" w:eastAsia="zh-CN"/>
        </w:rPr>
        <w:t xml:space="preserve">into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Challenge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tress and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Threat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tress based on the stressor's appraisal of </w:t>
      </w:r>
      <w:r w:rsidRPr="009B5804">
        <w:rPr>
          <w:rFonts w:asciiTheme="minorHAnsi" w:eastAsia="Calibri" w:hAnsiTheme="minorHAnsi" w:cstheme="minorHAnsi"/>
          <w:lang w:val="en-US" w:eastAsia="zh-CN"/>
        </w:rPr>
        <w:t xml:space="preserve">it. It believes </w:t>
      </w:r>
      <w:r w:rsidRPr="009B5804">
        <w:rPr>
          <w:rFonts w:asciiTheme="minorHAnsi" w:eastAsia="Calibri" w:hAnsiTheme="minorHAnsi" w:cstheme="minorHAnsi"/>
          <w:lang w:val="en-US" w:eastAsia="zh-CN"/>
        </w:rPr>
        <w:t xml:space="preserve">that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Challenge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tress is controllable</w:t>
      </w:r>
      <w:r w:rsidRPr="009B5804">
        <w:rPr>
          <w:rFonts w:asciiTheme="minorHAnsi" w:eastAsia="Calibri" w:hAnsiTheme="minorHAnsi" w:cstheme="minorHAnsi"/>
          <w:lang w:val="en-US" w:eastAsia="zh-CN"/>
        </w:rPr>
        <w:t xml:space="preserve"> with a low</w:t>
      </w:r>
      <w:r w:rsidRPr="009B5804">
        <w:rPr>
          <w:rFonts w:asciiTheme="minorHAnsi" w:eastAsia="Calibri" w:hAnsiTheme="minorHAnsi" w:cstheme="minorHAnsi"/>
          <w:lang w:val="en-US" w:eastAsia="zh-CN"/>
        </w:rPr>
        <w:t xml:space="preserve">  level of stress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and may facilitate performance (e.g., moderate tension);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Threat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tress represents elevated stress levels accompanied by strong negative emotions.</w:t>
      </w:r>
    </w:p>
    <w:p w14:paraId="19D62CD3"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In t</w:t>
      </w:r>
      <w:r w:rsidRPr="009B5804">
        <w:rPr>
          <w:rFonts w:asciiTheme="minorHAnsi" w:eastAsia="Calibri" w:hAnsiTheme="minorHAnsi" w:cstheme="minorHAnsi"/>
          <w:lang w:val="en-US" w:eastAsia="zh-CN"/>
        </w:rPr>
        <w:t>he field of clinical psychology</w:t>
      </w:r>
      <w:r w:rsidRPr="009B5804">
        <w:rPr>
          <w:rFonts w:asciiTheme="minorHAnsi" w:eastAsia="Calibri" w:hAnsiTheme="minorHAnsi" w:cstheme="minorHAnsi"/>
          <w:lang w:val="en-US" w:eastAsia="zh-CN"/>
        </w:rPr>
        <w:t xml:space="preserve"> it</w:t>
      </w:r>
      <w:r w:rsidRPr="009B5804">
        <w:rPr>
          <w:rFonts w:asciiTheme="minorHAnsi" w:eastAsia="Calibri" w:hAnsiTheme="minorHAnsi" w:cstheme="minorHAnsi"/>
          <w:lang w:val="en-US" w:eastAsia="zh-CN"/>
        </w:rPr>
        <w:t xml:space="preserve"> categorizes stress into Acute Stress Disorder</w:t>
      </w:r>
      <w:r w:rsidRPr="009B5804">
        <w:rPr>
          <w:rFonts w:asciiTheme="minorHAnsi" w:eastAsia="Calibri" w:hAnsiTheme="minorHAnsi" w:cstheme="minorHAnsi"/>
          <w:lang w:val="en-US" w:eastAsia="zh-CN"/>
        </w:rPr>
        <w:t xml:space="preserve"> (ASD)</w:t>
      </w:r>
      <w:r w:rsidRPr="009B5804">
        <w:rPr>
          <w:rFonts w:asciiTheme="minorHAnsi" w:eastAsia="Calibri" w:hAnsiTheme="minorHAnsi" w:cstheme="minorHAnsi"/>
          <w:lang w:val="en-US" w:eastAsia="zh-CN"/>
        </w:rPr>
        <w:t xml:space="preserve">, Adjustment Disorder, and Chronic Stress based on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stress level, duration, and individual response (DSM-5/ICD-11).</w:t>
      </w:r>
    </w:p>
    <w:p w14:paraId="19D62CD4"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In psychological practice, standardized stress-assessment instruments such as the Perceived Stress Scale (PSS)</w:t>
      </w:r>
      <w:r w:rsidRPr="009B5804">
        <w:rPr>
          <w:rFonts w:asciiTheme="minorHAnsi" w:eastAsia="Calibri" w:hAnsiTheme="minorHAnsi" w:cstheme="minorHAnsi"/>
          <w:lang w:val="en-US" w:eastAsia="zh-CN"/>
        </w:rPr>
        <w:t xml:space="preserve"> are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used to </w:t>
      </w:r>
      <w:r w:rsidRPr="009B5804">
        <w:rPr>
          <w:rFonts w:asciiTheme="minorHAnsi" w:eastAsia="Calibri" w:hAnsiTheme="minorHAnsi" w:cstheme="minorHAnsi"/>
          <w:lang w:val="en-US" w:eastAsia="zh-CN"/>
        </w:rPr>
        <w:t>classify stress levels by cut-off scores: low stress (PSS 0–13) indicates routine daily pressures with no significant functional impairment; moderate stress (PSS 14–26) denotes disturbances in sleep or mood that can still be alleviated through self-regulation; and high stress (PSS 27–40) is accompanied by anxiety and somatic symptoms, requiring professional intervention.</w:t>
      </w:r>
    </w:p>
    <w:p w14:paraId="19D62CD5"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above </w:t>
      </w:r>
      <w:r w:rsidRPr="009B5804">
        <w:rPr>
          <w:rFonts w:asciiTheme="minorHAnsi" w:eastAsia="Calibri" w:hAnsiTheme="minorHAnsi" w:cstheme="minorHAnsi"/>
          <w:lang w:val="en-US" w:eastAsia="zh-CN"/>
        </w:rPr>
        <w:t xml:space="preserve">mentioned </w:t>
      </w:r>
      <w:r w:rsidRPr="009B5804">
        <w:rPr>
          <w:rFonts w:asciiTheme="minorHAnsi" w:eastAsia="Calibri" w:hAnsiTheme="minorHAnsi" w:cstheme="minorHAnsi"/>
          <w:lang w:val="en-US" w:eastAsia="zh-CN"/>
        </w:rPr>
        <w:t xml:space="preserve">theories categorize and grade stress from different perspectives such as physiological response, cognitive psychology, subjective experience, and physical response. Considering the adaptability to VTS work scenarios, we believe that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Selye’</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theory </w:t>
      </w:r>
      <w:r w:rsidRPr="009B5804">
        <w:rPr>
          <w:rFonts w:asciiTheme="minorHAnsi" w:eastAsia="Calibri" w:hAnsiTheme="minorHAnsi" w:cstheme="minorHAnsi"/>
          <w:lang w:val="en-US" w:eastAsia="zh-CN"/>
        </w:rPr>
        <w:t xml:space="preserve">would be applied in priority  </w:t>
      </w:r>
      <w:r w:rsidRPr="009B5804">
        <w:rPr>
          <w:rFonts w:asciiTheme="minorHAnsi" w:eastAsia="Calibri" w:hAnsiTheme="minorHAnsi" w:cstheme="minorHAnsi"/>
          <w:lang w:val="en-US" w:eastAsia="zh-CN"/>
        </w:rPr>
        <w:t xml:space="preserve">and classify VTS personnel's stress into three different levels, namely,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Alarm </w:t>
      </w:r>
      <w:r w:rsidRPr="009B5804">
        <w:rPr>
          <w:rFonts w:asciiTheme="minorHAnsi" w:eastAsia="Calibri" w:hAnsiTheme="minorHAnsi" w:cstheme="minorHAnsi"/>
          <w:lang w:val="en-US" w:eastAsia="zh-CN"/>
        </w:rPr>
        <w:t>Stage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Resistance</w:t>
      </w:r>
      <w:r w:rsidRPr="009B5804">
        <w:rPr>
          <w:rFonts w:asciiTheme="minorHAnsi" w:eastAsia="Calibri" w:hAnsiTheme="minorHAnsi" w:cstheme="minorHAnsi"/>
          <w:lang w:val="en-US" w:eastAsia="zh-CN"/>
        </w:rPr>
        <w:t xml:space="preserve"> Stage</w:t>
      </w:r>
      <w:r w:rsidRPr="009B5804">
        <w:rPr>
          <w:rFonts w:asciiTheme="minorHAnsi" w:eastAsia="Calibri" w:hAnsiTheme="minorHAnsi" w:cstheme="minorHAnsi"/>
          <w:lang w:val="en-US" w:eastAsia="zh-CN"/>
        </w:rPr>
        <w:t xml:space="preserve">, and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 xml:space="preserve">Exhaustion </w:t>
      </w:r>
      <w:r w:rsidRPr="009B5804">
        <w:rPr>
          <w:rFonts w:asciiTheme="minorHAnsi" w:eastAsia="Calibri" w:hAnsiTheme="minorHAnsi" w:cstheme="minorHAnsi"/>
          <w:lang w:val="en-US" w:eastAsia="zh-CN"/>
        </w:rPr>
        <w:t>Stage</w:t>
      </w:r>
      <w:r w:rsidRPr="009B5804">
        <w:rPr>
          <w:rFonts w:asciiTheme="minorHAnsi" w:eastAsia="Calibri" w:hAnsiTheme="minorHAnsi" w:cstheme="minorHAnsi"/>
          <w:lang w:val="en-US" w:eastAsia="zh-CN"/>
        </w:rPr>
        <w:t xml:space="preserve">, with </w:t>
      </w:r>
      <w:r w:rsidRPr="009B5804">
        <w:rPr>
          <w:rFonts w:asciiTheme="minorHAnsi" w:eastAsia="Calibri" w:hAnsiTheme="minorHAnsi" w:cstheme="minorHAnsi"/>
          <w:lang w:val="en-US" w:eastAsia="zh-CN"/>
        </w:rPr>
        <w:t xml:space="preserve">the </w:t>
      </w:r>
      <w:r w:rsidRPr="009B5804">
        <w:rPr>
          <w:rFonts w:asciiTheme="minorHAnsi" w:eastAsia="Calibri" w:hAnsiTheme="minorHAnsi" w:cstheme="minorHAnsi"/>
          <w:lang w:val="en-US" w:eastAsia="zh-CN"/>
        </w:rPr>
        <w:t>typical reactions and corresponding work</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scenarios as follows:</w:t>
      </w:r>
    </w:p>
    <w:p w14:paraId="19D62CD6"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Alarm </w:t>
      </w:r>
      <w:r w:rsidRPr="009B5804">
        <w:rPr>
          <w:rFonts w:asciiTheme="minorHAnsi" w:eastAsia="Calibri" w:hAnsiTheme="minorHAnsi" w:cstheme="minorHAnsi"/>
          <w:lang w:val="en-US" w:eastAsia="zh-CN"/>
        </w:rPr>
        <w:t>Stage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when being a</w:t>
      </w:r>
      <w:r w:rsidRPr="009B5804">
        <w:rPr>
          <w:rFonts w:asciiTheme="minorHAnsi" w:eastAsia="Calibri" w:hAnsiTheme="minorHAnsi" w:cstheme="minorHAnsi"/>
          <w:lang w:val="en-US" w:eastAsia="zh-CN"/>
        </w:rPr>
        <w:t xml:space="preserve">t this level, the individual's sympathetic nerves are activated, releasing adrenaline/cortisol (e.g. transient tension in the event of a sudden accident </w:t>
      </w:r>
      <w:r w:rsidRPr="009B5804">
        <w:rPr>
          <w:rFonts w:asciiTheme="minorHAnsi" w:eastAsia="Calibri" w:hAnsiTheme="minorHAnsi" w:cstheme="minorHAnsi"/>
          <w:lang w:val="en-US" w:eastAsia="zh-CN"/>
        </w:rPr>
        <w:t>encountered by</w:t>
      </w:r>
      <w:r w:rsidRPr="009B5804">
        <w:rPr>
          <w:rFonts w:asciiTheme="minorHAnsi" w:eastAsia="Calibri" w:hAnsiTheme="minorHAnsi" w:cstheme="minorHAnsi"/>
          <w:lang w:val="en-US" w:eastAsia="zh-CN"/>
        </w:rPr>
        <w:t xml:space="preserve"> VTS personnel)</w:t>
      </w:r>
      <w:r w:rsidRPr="009B5804">
        <w:rPr>
          <w:rFonts w:asciiTheme="minorHAnsi" w:eastAsia="Calibri" w:hAnsiTheme="minorHAnsi" w:cstheme="minorHAnsi"/>
          <w:lang w:val="en-US" w:eastAsia="zh-CN"/>
        </w:rPr>
        <w:t>, and a tense state emerges</w:t>
      </w:r>
      <w:r w:rsidRPr="009B5804">
        <w:rPr>
          <w:rFonts w:asciiTheme="minorHAnsi" w:eastAsia="Calibri" w:hAnsiTheme="minorHAnsi" w:cstheme="minorHAnsi"/>
          <w:lang w:val="en-US" w:eastAsia="zh-CN"/>
        </w:rPr>
        <w:t>.</w:t>
      </w:r>
    </w:p>
    <w:p w14:paraId="19D62CD7"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Resistance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Stage: </w:t>
      </w:r>
      <w:r w:rsidRPr="009B5804">
        <w:rPr>
          <w:rFonts w:asciiTheme="minorHAnsi" w:eastAsia="Calibri" w:hAnsiTheme="minorHAnsi" w:cstheme="minorHAnsi"/>
          <w:lang w:val="en-US" w:eastAsia="zh-CN"/>
        </w:rPr>
        <w:t>when being a</w:t>
      </w:r>
      <w:r w:rsidRPr="009B5804">
        <w:rPr>
          <w:rFonts w:asciiTheme="minorHAnsi" w:eastAsia="Calibri" w:hAnsiTheme="minorHAnsi" w:cstheme="minorHAnsi"/>
          <w:lang w:val="en-US" w:eastAsia="zh-CN"/>
        </w:rPr>
        <w:t>t this level, the individual's body adapts to the continuous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stress, but resources are gradually depleted (e.g. fatigue accumulation due to long-term shift work)</w:t>
      </w:r>
      <w:r w:rsidRPr="009B5804">
        <w:rPr>
          <w:rFonts w:asciiTheme="minorHAnsi" w:eastAsia="Calibri" w:hAnsiTheme="minorHAnsi" w:cstheme="minorHAnsi"/>
          <w:lang w:val="en-US" w:eastAsia="zh-CN"/>
        </w:rPr>
        <w:t>, and the individual mobilizes his or her own resources to cope with the situation, but there is a more pronounced sense of fatigue and a state of tension</w:t>
      </w:r>
      <w:r w:rsidRPr="009B5804">
        <w:rPr>
          <w:rFonts w:asciiTheme="minorHAnsi" w:eastAsia="Calibri" w:hAnsiTheme="minorHAnsi" w:cstheme="minorHAnsi"/>
          <w:lang w:val="en-US" w:eastAsia="zh-CN"/>
        </w:rPr>
        <w:t>.</w:t>
      </w:r>
    </w:p>
    <w:p w14:paraId="19D62CD8"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Exhaustion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Stage: When </w:t>
      </w:r>
      <w:r w:rsidRPr="009B5804">
        <w:rPr>
          <w:rFonts w:asciiTheme="minorHAnsi" w:eastAsia="Calibri" w:hAnsiTheme="minorHAnsi" w:cstheme="minorHAnsi"/>
          <w:lang w:val="en-US" w:eastAsia="zh-CN"/>
        </w:rPr>
        <w:t xml:space="preserve">being </w:t>
      </w:r>
      <w:r w:rsidRPr="009B5804">
        <w:rPr>
          <w:rFonts w:asciiTheme="minorHAnsi" w:eastAsia="Calibri" w:hAnsiTheme="minorHAnsi" w:cstheme="minorHAnsi"/>
          <w:lang w:val="en-US" w:eastAsia="zh-CN"/>
        </w:rPr>
        <w:t>at this level, the individual's physiological</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resources are depleted, which may lead to illnesses such as chronic insomnia and immunosuppression (e.g. physiological health problems due to long-term workloads).</w:t>
      </w:r>
    </w:p>
    <w:p w14:paraId="19D62CD9"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advantage of adopting this theory is that VTS personnel can more intuitively judge the stage of stress they are in </w:t>
      </w:r>
      <w:r w:rsidRPr="009B5804">
        <w:rPr>
          <w:rFonts w:asciiTheme="minorHAnsi" w:eastAsia="Calibri" w:hAnsiTheme="minorHAnsi" w:cstheme="minorHAnsi"/>
          <w:lang w:val="en-US" w:eastAsia="zh-CN"/>
        </w:rPr>
        <w:t>according to</w:t>
      </w:r>
      <w:r w:rsidRPr="009B5804">
        <w:rPr>
          <w:rFonts w:asciiTheme="minorHAnsi" w:eastAsia="Calibri" w:hAnsiTheme="minorHAnsi" w:cstheme="minorHAnsi"/>
          <w:lang w:val="en-US" w:eastAsia="zh-CN"/>
        </w:rPr>
        <w:t xml:space="preserve"> their physical reactions and individual feelings, </w:t>
      </w:r>
      <w:r w:rsidRPr="009B5804">
        <w:rPr>
          <w:rFonts w:asciiTheme="minorHAnsi" w:eastAsia="Calibri" w:hAnsiTheme="minorHAnsi" w:cstheme="minorHAnsi"/>
          <w:lang w:val="en-US" w:eastAsia="zh-CN"/>
        </w:rPr>
        <w:t>and further</w:t>
      </w:r>
      <w:r w:rsidRPr="009B5804">
        <w:rPr>
          <w:rFonts w:asciiTheme="minorHAnsi" w:eastAsia="Calibri" w:hAnsiTheme="minorHAnsi" w:cstheme="minorHAnsi"/>
          <w:lang w:val="en-US" w:eastAsia="zh-CN"/>
        </w:rPr>
        <w:t xml:space="preserve"> appropriate measures </w:t>
      </w:r>
      <w:r w:rsidRPr="009B5804">
        <w:rPr>
          <w:rFonts w:asciiTheme="minorHAnsi" w:eastAsia="Calibri" w:hAnsiTheme="minorHAnsi" w:cstheme="minorHAnsi"/>
          <w:lang w:val="en-US" w:eastAsia="zh-CN"/>
        </w:rPr>
        <w:t>would</w:t>
      </w:r>
      <w:r w:rsidRPr="009B5804">
        <w:rPr>
          <w:rFonts w:asciiTheme="minorHAnsi" w:eastAsia="Calibri" w:hAnsiTheme="minorHAnsi" w:cstheme="minorHAnsi"/>
          <w:lang w:val="en-US" w:eastAsia="zh-CN"/>
        </w:rPr>
        <w:t xml:space="preserve"> be taken as soon as possible.</w:t>
      </w:r>
    </w:p>
    <w:p w14:paraId="19D62CDA"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w:t>
      </w:r>
      <w:r w:rsidRPr="009B5804">
        <w:rPr>
          <w:rFonts w:asciiTheme="minorHAnsi" w:eastAsia="Calibri" w:hAnsiTheme="minorHAnsi" w:cstheme="minorHAnsi"/>
          <w:lang w:val="en-US" w:eastAsia="zh-CN"/>
        </w:rPr>
        <w:t xml:space="preserve">he above </w:t>
      </w:r>
      <w:r w:rsidRPr="009B5804">
        <w:rPr>
          <w:rFonts w:asciiTheme="minorHAnsi" w:eastAsia="Calibri" w:hAnsiTheme="minorHAnsi" w:cstheme="minorHAnsi"/>
          <w:lang w:val="en-US" w:eastAsia="zh-CN"/>
        </w:rPr>
        <w:t xml:space="preserve">mentioned </w:t>
      </w:r>
      <w:r w:rsidRPr="009B5804">
        <w:rPr>
          <w:rFonts w:asciiTheme="minorHAnsi" w:eastAsia="Calibri" w:hAnsiTheme="minorHAnsi" w:cstheme="minorHAnsi"/>
          <w:lang w:val="en-US" w:eastAsia="zh-CN"/>
        </w:rPr>
        <w:t>classification</w:t>
      </w:r>
      <w:r w:rsidRPr="009B5804">
        <w:rPr>
          <w:rFonts w:asciiTheme="minorHAnsi" w:eastAsia="Calibri" w:hAnsiTheme="minorHAnsi" w:cstheme="minorHAnsi"/>
          <w:lang w:val="en-US" w:eastAsia="zh-CN"/>
        </w:rPr>
        <w:t xml:space="preserve"> methods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are all</w:t>
      </w:r>
      <w:r w:rsidRPr="009B5804">
        <w:rPr>
          <w:rFonts w:asciiTheme="minorHAnsi" w:eastAsia="Calibri" w:hAnsiTheme="minorHAnsi" w:cstheme="minorHAnsi"/>
          <w:lang w:val="en-US" w:eastAsia="zh-CN"/>
        </w:rPr>
        <w:t xml:space="preserve"> based on the self-perception of the personnel</w:t>
      </w:r>
      <w:r w:rsidRPr="009B5804">
        <w:rPr>
          <w:rFonts w:asciiTheme="minorHAnsi" w:eastAsia="Calibri" w:hAnsiTheme="minorHAnsi" w:cstheme="minorHAnsi"/>
          <w:lang w:val="en-US" w:eastAsia="zh-CN"/>
        </w:rPr>
        <w:t>. T</w:t>
      </w:r>
      <w:r w:rsidRPr="009B5804">
        <w:rPr>
          <w:rFonts w:asciiTheme="minorHAnsi" w:eastAsia="Calibri" w:hAnsiTheme="minorHAnsi" w:cstheme="minorHAnsi"/>
          <w:lang w:val="en-US" w:eastAsia="zh-CN"/>
        </w:rPr>
        <w:t>he standardized scores of professional psychometric measurements</w:t>
      </w:r>
      <w:r w:rsidRPr="009B5804">
        <w:rPr>
          <w:rFonts w:asciiTheme="minorHAnsi" w:eastAsia="Calibri" w:hAnsiTheme="minorHAnsi" w:cstheme="minorHAnsi"/>
          <w:lang w:val="en-US" w:eastAsia="zh-CN"/>
        </w:rPr>
        <w:t xml:space="preserve"> would also be applied, </w:t>
      </w:r>
      <w:r w:rsidRPr="009B5804">
        <w:rPr>
          <w:rFonts w:asciiTheme="minorHAnsi" w:eastAsia="Calibri" w:hAnsiTheme="minorHAnsi" w:cstheme="minorHAnsi"/>
          <w:lang w:val="en-US" w:eastAsia="zh-CN"/>
        </w:rPr>
        <w:t>if possible,</w:t>
      </w:r>
      <w:r w:rsidRPr="009B5804">
        <w:rPr>
          <w:rFonts w:asciiTheme="minorHAnsi" w:eastAsia="Calibri" w:hAnsiTheme="minorHAnsi" w:cstheme="minorHAnsi"/>
          <w:lang w:val="en-US" w:eastAsia="zh-CN"/>
        </w:rPr>
        <w:t xml:space="preserve"> to</w:t>
      </w:r>
      <w:r w:rsidRPr="009B5804">
        <w:rPr>
          <w:rFonts w:asciiTheme="minorHAnsi" w:eastAsia="Calibri" w:hAnsiTheme="minorHAnsi" w:cstheme="minorHAnsi"/>
          <w:lang w:val="en-US" w:eastAsia="zh-CN"/>
        </w:rPr>
        <w:t xml:space="preserve"> classify stress into low, </w:t>
      </w:r>
      <w:r w:rsidRPr="009B5804">
        <w:rPr>
          <w:rFonts w:asciiTheme="minorHAnsi" w:eastAsia="Calibri" w:hAnsiTheme="minorHAnsi" w:cstheme="minorHAnsi"/>
          <w:lang w:val="en-US" w:eastAsia="zh-CN"/>
        </w:rPr>
        <w:t>moderate</w:t>
      </w:r>
      <w:r w:rsidRPr="009B5804">
        <w:rPr>
          <w:rFonts w:asciiTheme="minorHAnsi" w:eastAsia="Calibri" w:hAnsiTheme="minorHAnsi" w:cstheme="minorHAnsi"/>
          <w:lang w:val="en-US" w:eastAsia="zh-CN"/>
        </w:rPr>
        <w:t xml:space="preserve"> and high levels. </w:t>
      </w:r>
      <w:r w:rsidRPr="009B5804">
        <w:rPr>
          <w:rFonts w:asciiTheme="minorHAnsi" w:eastAsia="Calibri" w:hAnsiTheme="minorHAnsi" w:cstheme="minorHAnsi"/>
          <w:lang w:val="en-US" w:eastAsia="zh-CN"/>
        </w:rPr>
        <w:t>The</w:t>
      </w:r>
      <w:r w:rsidRPr="009B5804">
        <w:rPr>
          <w:rFonts w:asciiTheme="minorHAnsi" w:eastAsia="Calibri" w:hAnsiTheme="minorHAnsi" w:cstheme="minorHAnsi"/>
          <w:lang w:val="en-US" w:eastAsia="zh-CN"/>
        </w:rPr>
        <w:t xml:space="preserve"> significant </w:t>
      </w:r>
      <w:r w:rsidRPr="009B5804">
        <w:rPr>
          <w:rFonts w:asciiTheme="minorHAnsi" w:eastAsia="Calibri" w:hAnsiTheme="minorHAnsi" w:cstheme="minorHAnsi"/>
          <w:lang w:val="en-US" w:eastAsia="zh-CN"/>
        </w:rPr>
        <w:t>advantage of this approach is that it bypasses the need to observe or inquire about the stressor’s reactions; instead the stress level could be evaluated directly from the test results, making the process both faster and more accurate.</w:t>
      </w:r>
    </w:p>
    <w:p w14:paraId="19D62CDB"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Classification and grading of trauma</w:t>
      </w:r>
    </w:p>
    <w:p w14:paraId="19D62CDC"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Regarding section 4.1.3 of </w:t>
      </w:r>
      <w:r w:rsidRPr="009B5804">
        <w:rPr>
          <w:rFonts w:asciiTheme="minorHAnsi" w:eastAsia="Calibri" w:hAnsiTheme="minorHAnsi" w:cstheme="minorHAnsi"/>
          <w:lang w:val="en-US" w:eastAsia="zh-CN"/>
        </w:rPr>
        <w:t>The Guidance outline</w:t>
      </w:r>
      <w:r w:rsidRPr="009B5804">
        <w:rPr>
          <w:rFonts w:asciiTheme="minorHAnsi" w:eastAsia="Calibri" w:hAnsiTheme="minorHAnsi" w:cstheme="minorHAnsi"/>
          <w:lang w:val="en-US" w:eastAsia="zh-CN"/>
        </w:rPr>
        <w:t xml:space="preserve">, which describes the categories of trauma and the various traumatic events, </w:t>
      </w:r>
      <w:r w:rsidRPr="009B5804">
        <w:rPr>
          <w:rFonts w:asciiTheme="minorHAnsi" w:eastAsia="Calibri" w:hAnsiTheme="minorHAnsi" w:cstheme="minorHAnsi"/>
          <w:lang w:val="en-US" w:eastAsia="zh-CN"/>
        </w:rPr>
        <w:t>we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believe</w:t>
      </w:r>
      <w:r w:rsidRPr="009B5804">
        <w:rPr>
          <w:rFonts w:asciiTheme="minorHAnsi" w:eastAsia="Calibri" w:hAnsiTheme="minorHAnsi" w:cstheme="minorHAnsi"/>
          <w:lang w:val="en-US" w:eastAsia="zh-CN"/>
        </w:rPr>
        <w:t xml:space="preserve"> that </w:t>
      </w:r>
      <w:r w:rsidRPr="009B5804">
        <w:rPr>
          <w:rFonts w:asciiTheme="minorHAnsi" w:eastAsia="Calibri" w:hAnsiTheme="minorHAnsi" w:cstheme="minorHAnsi"/>
          <w:lang w:val="en-US" w:eastAsia="zh-CN"/>
        </w:rPr>
        <w:t>it would</w:t>
      </w:r>
      <w:r w:rsidRPr="009B5804">
        <w:rPr>
          <w:rFonts w:asciiTheme="minorHAnsi" w:eastAsia="Calibri" w:hAnsiTheme="minorHAnsi" w:cstheme="minorHAnsi"/>
          <w:lang w:val="en-US" w:eastAsia="zh-CN"/>
        </w:rPr>
        <w:t xml:space="preserve"> be optimized by combining the theories of the psychological profession and the practice of VTS work</w:t>
      </w:r>
      <w:r w:rsidRPr="009B5804">
        <w:rPr>
          <w:rFonts w:asciiTheme="minorHAnsi" w:eastAsia="Calibri" w:hAnsiTheme="minorHAnsi" w:cstheme="minorHAnsi"/>
          <w:lang w:val="en-US" w:eastAsia="zh-CN"/>
        </w:rPr>
        <w:t>.</w:t>
      </w:r>
    </w:p>
    <w:p w14:paraId="19D62CDD" w14:textId="77777777" w:rsidR="00007500" w:rsidRPr="009B5804" w:rsidRDefault="009B5804">
      <w:pPr>
        <w:pStyle w:val="Heading4"/>
        <w:rPr>
          <w:rFonts w:asciiTheme="minorHAnsi" w:hAnsiTheme="minorHAnsi" w:cstheme="minorHAnsi"/>
          <w:lang w:eastAsia="zh-CN"/>
        </w:rPr>
      </w:pPr>
      <w:r w:rsidRPr="009B5804">
        <w:rPr>
          <w:rFonts w:asciiTheme="minorHAnsi" w:hAnsiTheme="minorHAnsi" w:cstheme="minorHAnsi"/>
          <w:lang w:eastAsia="zh-CN"/>
        </w:rPr>
        <w:t>Classification of trauma</w:t>
      </w:r>
    </w:p>
    <w:p w14:paraId="19D62CDE"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In professional psychology, trauma could be classified under several theoretical frameworks. The American Psychiatric Association’s DSM-5-TR distinguishes three categories on the basis of the clinical symptoms and etiology: post-traumatic stress disorder (PTSD), acute stress disorder (ASD), and adjustment disorder (AdjD). Judith Herman (Trauma and Recovery, 1992), Bessel van der Kolk (2005), Courtois (2008), and others divided trauma into Type I (single-incident trauma) and Type II (complex trauma), in acco</w:t>
      </w:r>
      <w:r w:rsidRPr="009B5804">
        <w:rPr>
          <w:rFonts w:asciiTheme="minorHAnsi" w:eastAsia="Calibri" w:hAnsiTheme="minorHAnsi" w:cstheme="minorHAnsi"/>
          <w:lang w:val="en-US" w:eastAsia="zh-CN"/>
        </w:rPr>
        <w:t>rdance with the duration and interpersonal context. The World Health Organization’s ICD-11 recognizes PTSD and CPTSD (complex PTSD) as the two primary trauma-related disorders.</w:t>
      </w:r>
    </w:p>
    <w:p w14:paraId="19D62CDF"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Therefore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it is acknowledged</w:t>
      </w:r>
      <w:r w:rsidRPr="009B5804">
        <w:rPr>
          <w:rFonts w:asciiTheme="minorHAnsi" w:eastAsia="Calibri" w:hAnsiTheme="minorHAnsi" w:cstheme="minorHAnsi"/>
          <w:lang w:val="en-US" w:eastAsia="zh-CN"/>
        </w:rPr>
        <w:t xml:space="preserve"> that trauma is usually categorized in different ways based on the nature of the event, severity of symptoms, duration, and development trajectory. </w:t>
      </w:r>
      <w:r w:rsidRPr="009B5804">
        <w:rPr>
          <w:rFonts w:asciiTheme="minorHAnsi" w:eastAsia="Calibri" w:hAnsiTheme="minorHAnsi" w:cstheme="minorHAnsi"/>
          <w:lang w:val="en-US" w:eastAsia="zh-CN"/>
        </w:rPr>
        <w:t>The m</w:t>
      </w:r>
      <w:r w:rsidRPr="009B5804">
        <w:rPr>
          <w:rFonts w:asciiTheme="minorHAnsi" w:eastAsia="Calibri" w:hAnsiTheme="minorHAnsi" w:cstheme="minorHAnsi"/>
          <w:lang w:val="en-US" w:eastAsia="zh-CN"/>
        </w:rPr>
        <w:t>ain diagnostic systems (e.g. DSM-5, ICD-11) classify trauma into four categories based on the nature of the event</w:t>
      </w:r>
      <w:r w:rsidRPr="009B5804">
        <w:rPr>
          <w:rFonts w:asciiTheme="minorHAnsi" w:eastAsia="Calibri" w:hAnsiTheme="minorHAnsi" w:cstheme="minorHAnsi"/>
          <w:lang w:val="en-US" w:eastAsia="zh-CN"/>
        </w:rPr>
        <w:t xml:space="preserve"> and </w:t>
      </w:r>
      <w:r w:rsidRPr="009B5804">
        <w:rPr>
          <w:rFonts w:asciiTheme="minorHAnsi" w:eastAsia="Calibri" w:hAnsiTheme="minorHAnsi" w:cstheme="minorHAnsi"/>
          <w:lang w:val="en-US" w:eastAsia="zh-CN"/>
        </w:rPr>
        <w:t>combined with empirical studies: Acute Trauma, Chronic Trauma, Developmental Trauma, and Vicarious Trauma</w:t>
      </w:r>
      <w:r w:rsidRPr="009B5804">
        <w:rPr>
          <w:rFonts w:asciiTheme="minorHAnsi" w:eastAsia="Calibri" w:hAnsiTheme="minorHAnsi" w:cstheme="minorHAnsi"/>
          <w:lang w:val="en-US" w:eastAsia="zh-CN"/>
        </w:rPr>
        <w:t>, which shares</w:t>
      </w:r>
      <w:r w:rsidRPr="009B5804">
        <w:rPr>
          <w:rFonts w:asciiTheme="minorHAnsi" w:eastAsia="Calibri" w:hAnsiTheme="minorHAnsi" w:cstheme="minorHAnsi"/>
          <w:lang w:val="en-US" w:eastAsia="zh-CN"/>
        </w:rPr>
        <w:t xml:space="preserve"> the same theoretical system as the existing trauma classification in </w:t>
      </w:r>
      <w:r w:rsidRPr="009B5804">
        <w:rPr>
          <w:rFonts w:asciiTheme="minorHAnsi" w:eastAsia="Calibri" w:hAnsiTheme="minorHAnsi" w:cstheme="minorHAnsi"/>
          <w:lang w:val="en-US" w:eastAsia="zh-CN"/>
        </w:rPr>
        <w:t>the framework of T</w:t>
      </w:r>
      <w:r w:rsidRPr="009B5804">
        <w:rPr>
          <w:rFonts w:asciiTheme="minorHAnsi" w:eastAsia="Calibri" w:hAnsiTheme="minorHAnsi" w:cstheme="minorHAnsi"/>
          <w:lang w:val="en-US" w:eastAsia="zh-CN"/>
        </w:rPr>
        <w:t>he Guid</w:t>
      </w:r>
      <w:r w:rsidRPr="009B5804">
        <w:rPr>
          <w:rFonts w:asciiTheme="minorHAnsi" w:eastAsia="Calibri" w:hAnsiTheme="minorHAnsi" w:cstheme="minorHAnsi"/>
          <w:lang w:val="en-US" w:eastAsia="zh-CN"/>
        </w:rPr>
        <w:t>ance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is</w:t>
      </w:r>
      <w:r w:rsidRPr="009B5804">
        <w:rPr>
          <w:rFonts w:asciiTheme="minorHAnsi" w:eastAsia="Calibri" w:hAnsiTheme="minorHAnsi" w:cstheme="minorHAnsi"/>
          <w:lang w:val="en-US" w:eastAsia="zh-CN"/>
        </w:rPr>
        <w:t>sued by the Working Group</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However,</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it should be noted that the framework issued by the Working Group replaced the original concept of “Developmental Trauma” with “Complex Trauma.”  We kindly invite the Working Group to reconsider whether to make this change and recommend retaining the term “Developmental Trauma” as used in the original theoretical system and amending the corresponding description “Complex Trauma” in the Guidance framework, in order to maintain the integrity of professional theories and the</w:t>
      </w:r>
      <w:r w:rsidRPr="009B5804">
        <w:rPr>
          <w:rFonts w:asciiTheme="minorHAnsi" w:eastAsia="Calibri" w:hAnsiTheme="minorHAnsi" w:cstheme="minorHAnsi"/>
          <w:lang w:val="en-US" w:eastAsia="zh-CN"/>
        </w:rPr>
        <w:t xml:space="preserve"> rigor of academic research. </w:t>
      </w:r>
    </w:p>
    <w:p w14:paraId="19D62CE0" w14:textId="77777777" w:rsidR="00007500" w:rsidRPr="009B5804" w:rsidRDefault="009B5804">
      <w:pPr>
        <w:pStyle w:val="Heading4"/>
        <w:rPr>
          <w:rFonts w:asciiTheme="minorHAnsi" w:hAnsiTheme="minorHAnsi" w:cstheme="minorHAnsi"/>
          <w:lang w:eastAsia="zh-CN"/>
        </w:rPr>
      </w:pPr>
      <w:r w:rsidRPr="009B5804">
        <w:rPr>
          <w:rFonts w:asciiTheme="minorHAnsi" w:hAnsiTheme="minorHAnsi" w:cstheme="minorHAnsi"/>
          <w:lang w:eastAsia="zh-CN"/>
        </w:rPr>
        <w:t>Grading of trauma</w:t>
      </w:r>
    </w:p>
    <w:p w14:paraId="19D62CE1"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Regarding the grading of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trauma</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reference </w:t>
      </w:r>
      <w:r w:rsidRPr="009B5804">
        <w:rPr>
          <w:rFonts w:asciiTheme="minorHAnsi" w:eastAsia="Calibri" w:hAnsiTheme="minorHAnsi" w:cstheme="minorHAnsi"/>
          <w:lang w:val="en-US" w:eastAsia="zh-CN"/>
        </w:rPr>
        <w:t>would</w:t>
      </w:r>
      <w:r w:rsidRPr="009B5804">
        <w:rPr>
          <w:rFonts w:asciiTheme="minorHAnsi" w:eastAsia="Calibri" w:hAnsiTheme="minorHAnsi" w:cstheme="minorHAnsi"/>
          <w:lang w:val="en-US" w:eastAsia="zh-CN"/>
        </w:rPr>
        <w:t xml:space="preserve"> be made to the main diagnostic system</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(DSM-5, ICD-11), </w:t>
      </w:r>
      <w:r w:rsidRPr="009B5804">
        <w:rPr>
          <w:rFonts w:asciiTheme="minorHAnsi" w:eastAsia="Calibri" w:hAnsiTheme="minorHAnsi" w:cstheme="minorHAnsi"/>
          <w:lang w:val="en-US" w:eastAsia="zh-CN"/>
        </w:rPr>
        <w:t>classifying</w:t>
      </w:r>
      <w:r w:rsidRPr="009B5804">
        <w:rPr>
          <w:rFonts w:asciiTheme="minorHAnsi" w:eastAsia="Calibri" w:hAnsiTheme="minorHAnsi" w:cstheme="minorHAnsi"/>
          <w:lang w:val="en-US" w:eastAsia="zh-CN"/>
        </w:rPr>
        <w:t xml:space="preserve"> trauma into four different levels, </w:t>
      </w:r>
      <w:r w:rsidRPr="009B5804">
        <w:rPr>
          <w:rFonts w:asciiTheme="minorHAnsi" w:eastAsia="Calibri" w:hAnsiTheme="minorHAnsi" w:cstheme="minorHAnsi"/>
          <w:lang w:val="en-US" w:eastAsia="zh-CN"/>
        </w:rPr>
        <w:t>namely "subclinical Trauma Response</w:t>
      </w:r>
      <w:r w:rsidRPr="009B5804">
        <w:rPr>
          <w:rFonts w:asciiTheme="minorHAnsi" w:eastAsia="Calibri" w:hAnsiTheme="minorHAnsi" w:cstheme="minorHAnsi"/>
          <w:lang w:val="en-US" w:eastAsia="zh-CN"/>
        </w:rPr>
        <w:t>, mild</w:t>
      </w:r>
      <w:r w:rsidRPr="009B5804">
        <w:rPr>
          <w:rFonts w:asciiTheme="minorHAnsi" w:eastAsia="Calibri" w:hAnsiTheme="minorHAnsi" w:cstheme="minorHAnsi"/>
          <w:lang w:val="en-US" w:eastAsia="zh-CN"/>
        </w:rPr>
        <w:t xml:space="preserve"> PTSD</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Moderate to Severe</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PTSD</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 and </w:t>
      </w:r>
      <w:r w:rsidRPr="009B5804">
        <w:rPr>
          <w:rFonts w:asciiTheme="minorHAnsi" w:eastAsia="Calibri" w:hAnsiTheme="minorHAnsi" w:cstheme="minorHAnsi"/>
          <w:lang w:val="en-US" w:eastAsia="zh-CN"/>
        </w:rPr>
        <w:t>C</w:t>
      </w:r>
      <w:r w:rsidRPr="009B5804">
        <w:rPr>
          <w:rFonts w:asciiTheme="minorHAnsi" w:eastAsia="Calibri" w:hAnsiTheme="minorHAnsi" w:cstheme="minorHAnsi"/>
          <w:lang w:val="en-US" w:eastAsia="zh-CN"/>
        </w:rPr>
        <w:t>omplex CPTSD</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with the following specific reference criteria and clinical responses:</w:t>
      </w:r>
    </w:p>
    <w:p w14:paraId="19D62CE2"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Subclinical Trauma Response</w:t>
      </w:r>
    </w:p>
    <w:p w14:paraId="19D62CE3"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Criteria: Transient symptoms (e.g. insomnia, nightmares) that do not reach the diagnostic threshold for PTSD, social functioning is basically preserved, and no clinical intervention is needed. </w:t>
      </w:r>
    </w:p>
    <w:p w14:paraId="19D62CE4"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Mild  PTSD</w:t>
      </w:r>
    </w:p>
    <w:p w14:paraId="19D62CE5"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Criteria (DSM-5): meets some of the symptoms of PTSD (e.g. avoidance, hypervigilance) but lasts &lt;1 month or it is mildly impaired in functioning, resolves spontaneously or improves with short-term psychoeducation.</w:t>
      </w:r>
    </w:p>
    <w:p w14:paraId="19D62CE6"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Moderate to Severe </w:t>
      </w:r>
      <w:r w:rsidRPr="009B5804">
        <w:rPr>
          <w:rFonts w:asciiTheme="minorHAnsi" w:eastAsia="Calibri" w:hAnsiTheme="minorHAnsi" w:cstheme="minorHAnsi"/>
          <w:lang w:val="en-US" w:eastAsia="zh-CN"/>
        </w:rPr>
        <w:t>PTSD</w:t>
      </w:r>
    </w:p>
    <w:p w14:paraId="19D62CE7"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Criteria: Fully consistent with the diagnosis of PTSD, accompanied by significant functional impairment (e.g. inability to work, social withdrawal). Symptoms such as depression and substance abuse are often comorbid (Kessler et al., 2005).</w:t>
      </w:r>
    </w:p>
    <w:p w14:paraId="19D62CE8"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Complex PTSD (CPTSD, ICD-11)</w:t>
      </w:r>
    </w:p>
    <w:p w14:paraId="19D62CE9"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Criteria: presence of affective dysregulation, negative self-concept, and interpersonal difficulties in addition to core PTSD symptoms. Highly associated with chronic trauma (Maercker et al., 2022).</w:t>
      </w:r>
    </w:p>
    <w:p w14:paraId="19D62CEA"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The above mentioned trauma classification and grading theory and method are for the consideration of the Working Group. Further It is also suggested that the above professional reference would be appropriately transformed, while retaining the professional theory basis, in accordance with the VTS working scenarios, that is, further clarifying and elaborating the individual's feelings to make it easier for the users to understand, in order to improve the practicality of the Guidance.</w:t>
      </w:r>
    </w:p>
    <w:p w14:paraId="19D62CEB" w14:textId="77777777" w:rsidR="00007500" w:rsidRPr="009B5804" w:rsidRDefault="009B5804">
      <w:pPr>
        <w:pStyle w:val="Heading4"/>
        <w:rPr>
          <w:rFonts w:asciiTheme="minorHAnsi" w:hAnsiTheme="minorHAnsi" w:cstheme="minorHAnsi"/>
          <w:lang w:eastAsia="zh-CN"/>
        </w:rPr>
      </w:pPr>
      <w:r w:rsidRPr="009B5804">
        <w:rPr>
          <w:rFonts w:asciiTheme="minorHAnsi" w:hAnsiTheme="minorHAnsi" w:cstheme="minorHAnsi"/>
          <w:lang w:eastAsia="zh-CN"/>
        </w:rPr>
        <w:t>Common traumatic events</w:t>
      </w:r>
    </w:p>
    <w:p w14:paraId="19D62CEC"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In </w:t>
      </w:r>
      <w:r w:rsidRPr="009B5804">
        <w:rPr>
          <w:rFonts w:asciiTheme="minorHAnsi" w:eastAsia="Calibri" w:hAnsiTheme="minorHAnsi" w:cstheme="minorHAnsi"/>
          <w:lang w:val="en-US" w:eastAsia="zh-CN"/>
        </w:rPr>
        <w:t>section</w:t>
      </w:r>
      <w:r w:rsidRPr="009B5804">
        <w:rPr>
          <w:rFonts w:asciiTheme="minorHAnsi" w:eastAsia="Calibri" w:hAnsiTheme="minorHAnsi" w:cstheme="minorHAnsi"/>
          <w:lang w:val="en-US" w:eastAsia="zh-CN"/>
        </w:rPr>
        <w:t xml:space="preserve"> 4.1.3.4 of the </w:t>
      </w:r>
      <w:r w:rsidRPr="009B5804">
        <w:rPr>
          <w:rFonts w:asciiTheme="minorHAnsi" w:eastAsia="Calibri" w:hAnsiTheme="minorHAnsi" w:cstheme="minorHAnsi"/>
          <w:lang w:val="en-US" w:eastAsia="zh-CN"/>
        </w:rPr>
        <w:t>outline of The Guidance</w:t>
      </w:r>
      <w:r w:rsidRPr="009B5804">
        <w:rPr>
          <w:rFonts w:asciiTheme="minorHAnsi" w:eastAsia="Calibri" w:hAnsiTheme="minorHAnsi" w:cstheme="minorHAnsi"/>
          <w:lang w:val="en-US" w:eastAsia="zh-CN"/>
        </w:rPr>
        <w:t xml:space="preserve">, the types of common traumatic events and specific scenarios are listed, which helps to increase VTS personnel's further perception of traumatic events. Considering that </w:t>
      </w:r>
      <w:r w:rsidRPr="009B5804">
        <w:rPr>
          <w:rFonts w:asciiTheme="minorHAnsi" w:eastAsia="Calibri" w:hAnsiTheme="minorHAnsi" w:cstheme="minorHAnsi"/>
          <w:lang w:val="en-US" w:eastAsia="zh-CN"/>
        </w:rPr>
        <w:t>The</w:t>
      </w:r>
      <w:r w:rsidRPr="009B5804">
        <w:rPr>
          <w:rFonts w:asciiTheme="minorHAnsi" w:eastAsia="Calibri" w:hAnsiTheme="minorHAnsi" w:cstheme="minorHAnsi"/>
          <w:lang w:val="en-US" w:eastAsia="zh-CN"/>
        </w:rPr>
        <w:t xml:space="preserve"> Guid</w:t>
      </w:r>
      <w:r w:rsidRPr="009B5804">
        <w:rPr>
          <w:rFonts w:asciiTheme="minorHAnsi" w:eastAsia="Calibri" w:hAnsiTheme="minorHAnsi" w:cstheme="minorHAnsi"/>
          <w:lang w:val="en-US" w:eastAsia="zh-CN"/>
        </w:rPr>
        <w:t>ance</w:t>
      </w:r>
      <w:r w:rsidRPr="009B5804">
        <w:rPr>
          <w:rFonts w:asciiTheme="minorHAnsi" w:eastAsia="Calibri" w:hAnsiTheme="minorHAnsi" w:cstheme="minorHAnsi"/>
          <w:lang w:val="en-US" w:eastAsia="zh-CN"/>
        </w:rPr>
        <w:t xml:space="preserve"> is more </w:t>
      </w:r>
      <w:r w:rsidRPr="009B5804">
        <w:rPr>
          <w:rFonts w:asciiTheme="minorHAnsi" w:eastAsia="Calibri" w:hAnsiTheme="minorHAnsi" w:cstheme="minorHAnsi"/>
          <w:lang w:val="en-US" w:eastAsia="zh-CN"/>
        </w:rPr>
        <w:t>focused on</w:t>
      </w:r>
      <w:r w:rsidRPr="009B5804">
        <w:rPr>
          <w:rFonts w:asciiTheme="minorHAnsi" w:eastAsia="Calibri" w:hAnsiTheme="minorHAnsi" w:cstheme="minorHAnsi"/>
          <w:lang w:val="en-US" w:eastAsia="zh-CN"/>
        </w:rPr>
        <w:t xml:space="preserve"> stress and trauma in VTS work, it is recommended that this </w:t>
      </w:r>
      <w:r w:rsidRPr="009B5804">
        <w:rPr>
          <w:rFonts w:asciiTheme="minorHAnsi" w:eastAsia="Calibri" w:hAnsiTheme="minorHAnsi" w:cstheme="minorHAnsi"/>
          <w:lang w:val="en-US" w:eastAsia="zh-CN"/>
        </w:rPr>
        <w:t>section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would be enriched with </w:t>
      </w:r>
      <w:r w:rsidRPr="009B5804">
        <w:rPr>
          <w:rFonts w:asciiTheme="minorHAnsi" w:eastAsia="Calibri" w:hAnsiTheme="minorHAnsi" w:cstheme="minorHAnsi"/>
          <w:lang w:val="en-US" w:eastAsia="zh-CN"/>
        </w:rPr>
        <w:t>information about traumatic events that m</w:t>
      </w:r>
      <w:r w:rsidRPr="009B5804">
        <w:rPr>
          <w:rFonts w:asciiTheme="minorHAnsi" w:eastAsia="Calibri" w:hAnsiTheme="minorHAnsi" w:cstheme="minorHAnsi"/>
          <w:lang w:val="en-US" w:eastAsia="zh-CN"/>
        </w:rPr>
        <w:t>ight</w:t>
      </w:r>
      <w:r w:rsidRPr="009B5804">
        <w:rPr>
          <w:rFonts w:asciiTheme="minorHAnsi" w:eastAsia="Calibri" w:hAnsiTheme="minorHAnsi" w:cstheme="minorHAnsi"/>
          <w:lang w:val="en-US" w:eastAsia="zh-CN"/>
        </w:rPr>
        <w:t xml:space="preserve"> be involved in VTS work</w:t>
      </w:r>
      <w:r w:rsidRPr="009B5804">
        <w:rPr>
          <w:rFonts w:asciiTheme="minorHAnsi" w:eastAsia="Calibri" w:hAnsiTheme="minorHAnsi" w:cstheme="minorHAnsi"/>
          <w:lang w:val="en-US" w:eastAsia="zh-CN"/>
        </w:rPr>
        <w:t xml:space="preserve">ing </w:t>
      </w:r>
      <w:r w:rsidRPr="009B5804">
        <w:rPr>
          <w:rFonts w:asciiTheme="minorHAnsi" w:eastAsia="Calibri" w:hAnsiTheme="minorHAnsi" w:cstheme="minorHAnsi"/>
          <w:lang w:val="en-US" w:eastAsia="zh-CN"/>
        </w:rPr>
        <w:t>scenarios, such as:</w:t>
      </w:r>
    </w:p>
    <w:p w14:paraId="19D62CED"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Maritime accidents directly involving casualties (which may trigger acute trauma</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or PTSD)</w:t>
      </w:r>
    </w:p>
    <w:p w14:paraId="19D62CEE"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Ship collisions:</w:t>
      </w:r>
    </w:p>
    <w:p w14:paraId="19D62CEF"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Real-time monitoring of a collision between two vessels that results in </w:t>
      </w:r>
      <w:r w:rsidRPr="009B5804">
        <w:rPr>
          <w:rFonts w:asciiTheme="minorHAnsi" w:eastAsia="Calibri" w:hAnsiTheme="minorHAnsi" w:cstheme="minorHAnsi"/>
          <w:lang w:val="en-US" w:eastAsia="zh-CN"/>
        </w:rPr>
        <w:t>personnel</w:t>
      </w:r>
      <w:r w:rsidRPr="009B5804">
        <w:rPr>
          <w:rFonts w:asciiTheme="minorHAnsi" w:eastAsia="Calibri" w:hAnsiTheme="minorHAnsi" w:cstheme="minorHAnsi"/>
          <w:lang w:val="en-US" w:eastAsia="zh-CN"/>
        </w:rPr>
        <w:t xml:space="preserve"> overboard, serious injuries, or death (e.g. a ferry colliding with a cargo ship)</w:t>
      </w:r>
      <w:r w:rsidRPr="009B5804">
        <w:rPr>
          <w:rFonts w:asciiTheme="minorHAnsi" w:eastAsia="Calibri" w:hAnsiTheme="minorHAnsi" w:cstheme="minorHAnsi"/>
          <w:lang w:val="en-US" w:eastAsia="zh-CN"/>
        </w:rPr>
        <w:t>;</w:t>
      </w:r>
    </w:p>
    <w:p w14:paraId="19D62CF0"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Reviewing of accident footage afterwards to analyze details of the accident (e.g.</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last call for help from a victim).</w:t>
      </w:r>
    </w:p>
    <w:p w14:paraId="19D62CF1"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Shipwrecks:</w:t>
      </w:r>
    </w:p>
    <w:p w14:paraId="19D62CF2"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Witnessing a ship sinking rapidly and the crew jumping overboard to escape but failing to rescue them </w:t>
      </w:r>
      <w:r w:rsidRPr="009B5804">
        <w:rPr>
          <w:rFonts w:asciiTheme="minorHAnsi" w:eastAsia="Calibri" w:hAnsiTheme="minorHAnsi" w:cstheme="minorHAnsi"/>
          <w:lang w:val="en-US" w:eastAsia="zh-CN"/>
        </w:rPr>
        <w:t xml:space="preserve">in time </w:t>
      </w:r>
      <w:r w:rsidRPr="009B5804">
        <w:rPr>
          <w:rFonts w:asciiTheme="minorHAnsi" w:eastAsia="Calibri" w:hAnsiTheme="minorHAnsi" w:cstheme="minorHAnsi"/>
          <w:lang w:val="en-US" w:eastAsia="zh-CN"/>
        </w:rPr>
        <w:t xml:space="preserve">(e.g. bad weather causing </w:t>
      </w:r>
      <w:r w:rsidRPr="009B5804">
        <w:rPr>
          <w:rFonts w:asciiTheme="minorHAnsi" w:eastAsia="Calibri" w:hAnsiTheme="minorHAnsi" w:cstheme="minorHAnsi"/>
          <w:lang w:val="en-US" w:eastAsia="zh-CN"/>
        </w:rPr>
        <w:t xml:space="preserve">a ship </w:t>
      </w:r>
      <w:r w:rsidRPr="009B5804">
        <w:rPr>
          <w:rFonts w:asciiTheme="minorHAnsi" w:eastAsia="Calibri" w:hAnsiTheme="minorHAnsi" w:cstheme="minorHAnsi"/>
          <w:lang w:val="en-US" w:eastAsia="zh-CN"/>
        </w:rPr>
        <w:t>to capsize)</w:t>
      </w:r>
      <w:r w:rsidRPr="009B5804">
        <w:rPr>
          <w:rFonts w:asciiTheme="minorHAnsi" w:eastAsia="Calibri" w:hAnsiTheme="minorHAnsi" w:cstheme="minorHAnsi"/>
          <w:lang w:val="en-US" w:eastAsia="zh-CN"/>
        </w:rPr>
        <w:t>;</w:t>
      </w:r>
    </w:p>
    <w:p w14:paraId="19D62CF3"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Receiving distress signals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e.g. VHF Mayday call) but </w:t>
      </w:r>
      <w:r w:rsidRPr="009B5804">
        <w:rPr>
          <w:rFonts w:asciiTheme="minorHAnsi" w:eastAsia="Calibri" w:hAnsiTheme="minorHAnsi" w:cstheme="minorHAnsi"/>
          <w:lang w:val="en-US" w:eastAsia="zh-CN"/>
        </w:rPr>
        <w:t xml:space="preserve">failing to </w:t>
      </w:r>
      <w:r w:rsidRPr="009B5804">
        <w:rPr>
          <w:rFonts w:asciiTheme="minorHAnsi" w:eastAsia="Calibri" w:hAnsiTheme="minorHAnsi" w:cstheme="minorHAnsi"/>
          <w:lang w:val="en-US" w:eastAsia="zh-CN"/>
        </w:rPr>
        <w:t>provide immediate assistance.</w:t>
      </w:r>
    </w:p>
    <w:p w14:paraId="19D62CF4"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Fire/explosion at sea:</w:t>
      </w:r>
    </w:p>
    <w:p w14:paraId="19D62CF5"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Monitoring an explosion on a tanker or chemical tanker with crew trapped (e.g. </w:t>
      </w:r>
      <w:r w:rsidRPr="009B5804">
        <w:rPr>
          <w:rFonts w:asciiTheme="minorHAnsi" w:eastAsia="Calibri" w:hAnsiTheme="minorHAnsi" w:cstheme="minorHAnsi"/>
          <w:lang w:val="en-US" w:eastAsia="zh-CN"/>
        </w:rPr>
        <w:t xml:space="preserve">Sanchi </w:t>
      </w:r>
      <w:r w:rsidRPr="009B5804">
        <w:rPr>
          <w:rFonts w:asciiTheme="minorHAnsi" w:eastAsia="Calibri" w:hAnsiTheme="minorHAnsi" w:cstheme="minorHAnsi"/>
          <w:lang w:val="en-US" w:eastAsia="zh-CN"/>
        </w:rPr>
        <w:t>tanker accident)</w:t>
      </w:r>
      <w:r w:rsidRPr="009B5804">
        <w:rPr>
          <w:rFonts w:asciiTheme="minorHAnsi" w:eastAsia="Calibri" w:hAnsiTheme="minorHAnsi" w:cstheme="minorHAnsi"/>
          <w:lang w:val="en-US" w:eastAsia="zh-CN"/>
        </w:rPr>
        <w:t>;</w:t>
      </w:r>
    </w:p>
    <w:p w14:paraId="19D62CF6"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Hearing the last radio communication of a crew in distress (e.g. background sounds of a burning explosion).</w:t>
      </w:r>
    </w:p>
    <w:p w14:paraId="19D62CF7"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Long-term cumulative trauma (chronic stress </w:t>
      </w:r>
      <w:r w:rsidRPr="009B5804">
        <w:rPr>
          <w:rFonts w:asciiTheme="minorHAnsi" w:eastAsia="Calibri" w:hAnsiTheme="minorHAnsi" w:cstheme="minorHAnsi"/>
          <w:lang w:val="en-US" w:eastAsia="zh-CN"/>
        </w:rPr>
        <w:t xml:space="preserve">that </w:t>
      </w:r>
      <w:r w:rsidRPr="009B5804">
        <w:rPr>
          <w:rFonts w:asciiTheme="minorHAnsi" w:eastAsia="Calibri" w:hAnsiTheme="minorHAnsi" w:cstheme="minorHAnsi"/>
          <w:lang w:val="en-US" w:eastAsia="zh-CN"/>
        </w:rPr>
        <w:t>may lead to emotional numbness, anxiety or depression)</w:t>
      </w:r>
    </w:p>
    <w:p w14:paraId="19D62CF8"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Feelings of powerlessness after a failed search and rescue:</w:t>
      </w:r>
    </w:p>
    <w:p w14:paraId="19D62CF9"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Coordinated Search and Rescue (SAR) operations that end</w:t>
      </w:r>
      <w:r w:rsidRPr="009B5804">
        <w:rPr>
          <w:rFonts w:asciiTheme="minorHAnsi" w:eastAsia="Calibri" w:hAnsiTheme="minorHAnsi" w:cstheme="minorHAnsi"/>
          <w:lang w:val="en-US" w:eastAsia="zh-CN"/>
        </w:rPr>
        <w:t>ed</w:t>
      </w:r>
      <w:r w:rsidRPr="009B5804">
        <w:rPr>
          <w:rFonts w:asciiTheme="minorHAnsi" w:eastAsia="Calibri" w:hAnsiTheme="minorHAnsi" w:cstheme="minorHAnsi"/>
          <w:lang w:val="en-US" w:eastAsia="zh-CN"/>
        </w:rPr>
        <w:t xml:space="preserve"> up </w:t>
      </w:r>
      <w:r w:rsidRPr="009B5804">
        <w:rPr>
          <w:rFonts w:asciiTheme="minorHAnsi" w:eastAsia="Calibri" w:hAnsiTheme="minorHAnsi" w:cstheme="minorHAnsi"/>
          <w:lang w:val="en-US" w:eastAsia="zh-CN"/>
        </w:rPr>
        <w:t xml:space="preserve">with </w:t>
      </w:r>
      <w:r w:rsidRPr="009B5804">
        <w:rPr>
          <w:rFonts w:asciiTheme="minorHAnsi" w:eastAsia="Calibri" w:hAnsiTheme="minorHAnsi" w:cstheme="minorHAnsi"/>
          <w:lang w:val="en-US" w:eastAsia="zh-CN"/>
        </w:rPr>
        <w:t>finding only remains or empty vessel</w:t>
      </w:r>
      <w:r w:rsidRPr="009B5804">
        <w:rPr>
          <w:rFonts w:asciiTheme="minorHAnsi" w:eastAsia="Calibri" w:hAnsiTheme="minorHAnsi" w:cstheme="minorHAnsi"/>
          <w:lang w:val="en-US" w:eastAsia="zh-CN"/>
        </w:rPr>
        <w:t>s;</w:t>
      </w:r>
    </w:p>
    <w:p w14:paraId="19D62CFA"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Prolonged monitoring distress signals that cannot be pinpointed (e.g. EPIRB signal drift).</w:t>
      </w:r>
    </w:p>
    <w:p w14:paraId="19D62CFB"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Liability pressures and after-action investigations:</w:t>
      </w:r>
    </w:p>
    <w:p w14:paraId="19D62CFC"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Encountering</w:t>
      </w:r>
      <w:r w:rsidRPr="009B5804">
        <w:rPr>
          <w:rFonts w:asciiTheme="minorHAnsi" w:eastAsia="Calibri" w:hAnsiTheme="minorHAnsi" w:cstheme="minorHAnsi"/>
          <w:lang w:val="en-US" w:eastAsia="zh-CN"/>
        </w:rPr>
        <w:t xml:space="preserve"> repeatedly </w:t>
      </w:r>
      <w:r w:rsidRPr="009B5804">
        <w:rPr>
          <w:rFonts w:asciiTheme="minorHAnsi" w:eastAsia="Calibri" w:hAnsiTheme="minorHAnsi" w:cstheme="minorHAnsi"/>
          <w:lang w:val="en-US" w:eastAsia="zh-CN"/>
        </w:rPr>
        <w:t>inquiries</w:t>
      </w:r>
      <w:r w:rsidRPr="009B5804">
        <w:rPr>
          <w:rFonts w:asciiTheme="minorHAnsi" w:eastAsia="Calibri" w:hAnsiTheme="minorHAnsi" w:cstheme="minorHAnsi"/>
          <w:lang w:val="en-US" w:eastAsia="zh-CN"/>
        </w:rPr>
        <w:t xml:space="preserve"> about VTS instructions during accident investigations (</w:t>
      </w:r>
      <w:r w:rsidRPr="009B5804">
        <w:rPr>
          <w:rFonts w:asciiTheme="minorHAnsi" w:eastAsia="Calibri" w:hAnsiTheme="minorHAnsi" w:cstheme="minorHAnsi"/>
          <w:lang w:val="en-US" w:eastAsia="zh-CN"/>
        </w:rPr>
        <w:t>e.g. Costa Concordia grounding)</w:t>
      </w:r>
      <w:r w:rsidRPr="009B5804">
        <w:rPr>
          <w:rFonts w:asciiTheme="minorHAnsi" w:eastAsia="Calibri" w:hAnsiTheme="minorHAnsi" w:cstheme="minorHAnsi"/>
          <w:lang w:val="en-US" w:eastAsia="zh-CN"/>
        </w:rPr>
        <w:t xml:space="preserve">; </w:t>
      </w:r>
    </w:p>
    <w:p w14:paraId="19D62CFD"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being questioned by family members or the media about </w:t>
      </w:r>
      <w:r w:rsidRPr="009B5804">
        <w:rPr>
          <w:rFonts w:asciiTheme="minorHAnsi" w:eastAsia="Calibri" w:hAnsiTheme="minorHAnsi" w:cstheme="minorHAnsi"/>
          <w:lang w:val="en-US" w:eastAsia="zh-CN"/>
        </w:rPr>
        <w:t>"Why couldn't the accident be avoided?"</w:t>
      </w:r>
    </w:p>
    <w:p w14:paraId="19D62CFE"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High frequency of exposure to distress communication:</w:t>
      </w:r>
    </w:p>
    <w:p w14:paraId="19D62CFF"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Prolonged handling of distress calls (e.g. crew members having heart attacks, suicidal tendencies)</w:t>
      </w:r>
      <w:r w:rsidRPr="009B5804">
        <w:rPr>
          <w:rFonts w:asciiTheme="minorHAnsi" w:eastAsia="Calibri" w:hAnsiTheme="minorHAnsi" w:cstheme="minorHAnsi"/>
          <w:lang w:val="en-US" w:eastAsia="zh-CN"/>
        </w:rPr>
        <w:t>;</w:t>
      </w:r>
    </w:p>
    <w:p w14:paraId="19D62D00"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Listening </w:t>
      </w:r>
      <w:r w:rsidRPr="009B5804">
        <w:rPr>
          <w:rFonts w:asciiTheme="minorHAnsi" w:eastAsia="Calibri" w:hAnsiTheme="minorHAnsi" w:cstheme="minorHAnsi"/>
          <w:lang w:val="en-US" w:eastAsia="zh-CN"/>
        </w:rPr>
        <w:t>to</w:t>
      </w:r>
      <w:r w:rsidRPr="009B5804">
        <w:rPr>
          <w:rFonts w:asciiTheme="minorHAnsi" w:eastAsia="Calibri" w:hAnsiTheme="minorHAnsi" w:cstheme="minorHAnsi"/>
          <w:lang w:val="en-US" w:eastAsia="zh-CN"/>
        </w:rPr>
        <w:t xml:space="preserve"> the last call before a ship collision (e.g.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Too late to avoid!</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w:t>
      </w:r>
    </w:p>
    <w:p w14:paraId="19D62D01"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Organizational and work environment-related risk factors for trauma (may exacerbate </w:t>
      </w:r>
      <w:r w:rsidRPr="009B5804">
        <w:rPr>
          <w:rFonts w:asciiTheme="minorHAnsi" w:eastAsia="Calibri" w:hAnsiTheme="minorHAnsi" w:cstheme="minorHAnsi"/>
          <w:lang w:val="en-US" w:eastAsia="zh-CN"/>
        </w:rPr>
        <w:t xml:space="preserve">occupational </w:t>
      </w:r>
      <w:r w:rsidRPr="009B5804">
        <w:rPr>
          <w:rFonts w:asciiTheme="minorHAnsi" w:eastAsia="Calibri" w:hAnsiTheme="minorHAnsi" w:cstheme="minorHAnsi"/>
          <w:lang w:val="en-US" w:eastAsia="zh-CN"/>
        </w:rPr>
        <w:t>burnout or psychological detachment)</w:t>
      </w:r>
    </w:p>
    <w:p w14:paraId="19D62D02"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Shift work and sleep deprivation:</w:t>
      </w:r>
    </w:p>
    <w:p w14:paraId="19D62D03"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Long night shifts lead to disrupted circadian rhythms and increased mood instability</w:t>
      </w:r>
      <w:r w:rsidRPr="009B5804">
        <w:rPr>
          <w:rFonts w:asciiTheme="minorHAnsi" w:eastAsia="Calibri" w:hAnsiTheme="minorHAnsi" w:cstheme="minorHAnsi"/>
          <w:lang w:val="en-US" w:eastAsia="zh-CN"/>
        </w:rPr>
        <w:t>;</w:t>
      </w:r>
    </w:p>
    <w:p w14:paraId="19D62D04"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Dealing with emergencies while fatigued increases the risk of poor decision-making.</w:t>
      </w:r>
    </w:p>
    <w:p w14:paraId="19D62D05"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Frustration from technological limitations:</w:t>
      </w:r>
    </w:p>
    <w:p w14:paraId="19D62D06"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Loss of radar/AIS signals hindering tracking of high-risk vessels (e.g. small vessels</w:t>
      </w:r>
      <w:r w:rsidRPr="009B5804">
        <w:rPr>
          <w:rFonts w:asciiTheme="minorHAnsi" w:eastAsia="Calibri" w:hAnsiTheme="minorHAnsi" w:cstheme="minorHAnsi"/>
          <w:lang w:val="en-US" w:eastAsia="zh-CN"/>
        </w:rPr>
        <w:t xml:space="preserve"> without </w:t>
      </w:r>
      <w:r w:rsidRPr="009B5804">
        <w:rPr>
          <w:rFonts w:asciiTheme="minorHAnsi" w:eastAsia="Calibri" w:hAnsiTheme="minorHAnsi" w:cstheme="minorHAnsi"/>
          <w:lang w:val="en-US" w:eastAsia="zh-CN"/>
        </w:rPr>
        <w:t>AIS)</w:t>
      </w:r>
      <w:r w:rsidRPr="009B5804">
        <w:rPr>
          <w:rFonts w:asciiTheme="minorHAnsi" w:eastAsia="Calibri" w:hAnsiTheme="minorHAnsi" w:cstheme="minorHAnsi"/>
          <w:lang w:val="en-US" w:eastAsia="zh-CN"/>
        </w:rPr>
        <w:t>;</w:t>
      </w:r>
    </w:p>
    <w:p w14:paraId="19D62D07"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System failures delaying emergency response (e.g. VHF communication outages).</w:t>
      </w:r>
    </w:p>
    <w:p w14:paraId="19D62D08"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Lack of psychological support:</w:t>
      </w:r>
    </w:p>
    <w:p w14:paraId="19D62D09"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Management may overlook psychological risks and </w:t>
      </w:r>
      <w:r w:rsidRPr="009B5804">
        <w:rPr>
          <w:rFonts w:asciiTheme="minorHAnsi" w:eastAsia="Calibri" w:hAnsiTheme="minorHAnsi" w:cstheme="minorHAnsi"/>
          <w:lang w:val="en-US" w:eastAsia="zh-CN"/>
        </w:rPr>
        <w:t xml:space="preserve">fails to </w:t>
      </w:r>
      <w:r w:rsidRPr="009B5804">
        <w:rPr>
          <w:rFonts w:asciiTheme="minorHAnsi" w:eastAsia="Calibri" w:hAnsiTheme="minorHAnsi" w:cstheme="minorHAnsi"/>
          <w:lang w:val="en-US" w:eastAsia="zh-CN"/>
        </w:rPr>
        <w:t xml:space="preserve">provide post-traumatic </w:t>
      </w:r>
      <w:r w:rsidRPr="009B5804">
        <w:rPr>
          <w:rFonts w:asciiTheme="minorHAnsi" w:eastAsia="Calibri" w:hAnsiTheme="minorHAnsi" w:cstheme="minorHAnsi"/>
          <w:lang w:val="en-US" w:eastAsia="zh-CN"/>
        </w:rPr>
        <w:t>support;</w:t>
      </w:r>
    </w:p>
    <w:p w14:paraId="19D62D0A" w14:textId="77777777" w:rsidR="00007500" w:rsidRPr="009B5804" w:rsidRDefault="009B5804">
      <w:pPr>
        <w:pStyle w:val="Bullet2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Avoidance of talking about the impact of the accident among colleagues, </w:t>
      </w:r>
      <w:r w:rsidRPr="009B5804">
        <w:rPr>
          <w:rFonts w:asciiTheme="minorHAnsi" w:eastAsia="Calibri" w:hAnsiTheme="minorHAnsi" w:cstheme="minorHAnsi"/>
          <w:lang w:val="en-US" w:eastAsia="zh-CN"/>
        </w:rPr>
        <w:t>causing</w:t>
      </w:r>
      <w:r w:rsidRPr="009B5804">
        <w:rPr>
          <w:rFonts w:asciiTheme="minorHAnsi" w:eastAsia="Calibri" w:hAnsiTheme="minorHAnsi" w:cstheme="minorHAnsi"/>
          <w:lang w:val="en-US" w:eastAsia="zh-CN"/>
        </w:rPr>
        <w:t xml:space="preserve"> a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culture of silence</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w:t>
      </w:r>
    </w:p>
    <w:p w14:paraId="19D62D0B" w14:textId="77777777" w:rsidR="00007500" w:rsidRPr="009B5804" w:rsidRDefault="00007500">
      <w:pPr>
        <w:pStyle w:val="Bullet2text"/>
        <w:ind w:left="0"/>
        <w:rPr>
          <w:rFonts w:asciiTheme="minorHAnsi" w:eastAsia="Calibri" w:hAnsiTheme="minorHAnsi" w:cstheme="minorHAnsi"/>
          <w:lang w:val="en-US" w:eastAsia="zh-CN"/>
        </w:rPr>
      </w:pPr>
    </w:p>
    <w:p w14:paraId="19D62D0C"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Distinctions among fatigue, stress, and trauma</w:t>
      </w:r>
    </w:p>
    <w:p w14:paraId="19D62D0D"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Section 4.2 of The Guidance outline proposes to discuss the difference between fatigue, stress, and trauma, and to address the distinction between “eustress” and “distress.” As for this part, we would like to propose as follows for the Working Group to consider:</w:t>
      </w:r>
    </w:p>
    <w:p w14:paraId="19D62D0E"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Distinction between fatigue, stress and trauma: In addition to clarifying the difference in terms of definition, it is recommended that the scenarios that might lead to the three different psychological responses and the different impacts on human psychology, physiology and safety, based on the VTS working scenarios, need to further clarified. For example, Fatigue results from sustained physical or cognitive exertion, leading to impaired physiological functions such as slowed reaction time and diminished at</w:t>
      </w:r>
      <w:r w:rsidRPr="009B5804">
        <w:rPr>
          <w:rFonts w:asciiTheme="minorHAnsi" w:eastAsia="Calibri" w:hAnsiTheme="minorHAnsi" w:cstheme="minorHAnsi"/>
          <w:lang w:val="en-US" w:eastAsia="zh-CN"/>
        </w:rPr>
        <w:t>tention; its effects are reversible with rest; Stress is an adaptive response to external demands (e.g. work with high load). It can be categorized into two types:</w:t>
      </w:r>
      <w:r w:rsidRPr="009B5804">
        <w:rPr>
          <w:rFonts w:asciiTheme="minorHAnsi" w:eastAsia="Calibri" w:hAnsiTheme="minorHAnsi" w:cstheme="minorHAnsi"/>
          <w:lang w:val="en-US" w:eastAsia="zh-CN"/>
        </w:rPr>
        <w:t xml:space="preserve"> acute (sudden accidents) and chronic (long-term responsibilities). For instance, short-term pressure caused by the urgency of coordination and decision-making and anxiety caused by long-term safety responsibilities.Moderate stress may </w:t>
      </w:r>
      <w:r w:rsidRPr="009B5804">
        <w:rPr>
          <w:rFonts w:asciiTheme="minorHAnsi" w:eastAsia="Calibri" w:hAnsiTheme="minorHAnsi" w:cstheme="minorHAnsi"/>
          <w:lang w:val="en-US" w:eastAsia="zh-CN"/>
        </w:rPr>
        <w:t>enhance performance, while excessive stress might precipitate burnout. Trauma stems from extreme events (e.g. wit</w:t>
      </w:r>
      <w:r w:rsidRPr="009B5804">
        <w:rPr>
          <w:rFonts w:asciiTheme="minorHAnsi" w:eastAsia="Calibri" w:hAnsiTheme="minorHAnsi" w:cstheme="minorHAnsi"/>
          <w:lang w:val="en-US" w:eastAsia="zh-CN"/>
        </w:rPr>
        <w:t>nessing a maritime disaster) and might produce lasting psychological injury that may evolve into PTSD or complex trauma. Unlike fatigue or stress, trauma-related harm may have a long-term impact on cognition and emotions, rarely resolves spontaneously and may often require professional intervention.</w:t>
      </w:r>
    </w:p>
    <w:p w14:paraId="19D62D0F"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The link between fatigue , stress, and trauma: Generally speaking, the severity increases progressively from fatigue to stress, and to trauma, </w:t>
      </w:r>
      <w:r w:rsidRPr="009B5804">
        <w:rPr>
          <w:rFonts w:asciiTheme="minorHAnsi" w:eastAsia="Calibri" w:hAnsiTheme="minorHAnsi" w:cstheme="minorHAnsi"/>
          <w:lang w:val="en-US" w:eastAsia="zh-CN"/>
        </w:rPr>
        <w:t xml:space="preserve">chronic stress </w:t>
      </w:r>
      <w:r w:rsidRPr="009B5804">
        <w:rPr>
          <w:rFonts w:asciiTheme="minorHAnsi" w:eastAsia="Calibri" w:hAnsiTheme="minorHAnsi" w:cstheme="minorHAnsi"/>
          <w:lang w:val="en-US" w:eastAsia="zh-CN"/>
        </w:rPr>
        <w:t xml:space="preserve">plus </w:t>
      </w:r>
      <w:r w:rsidRPr="009B5804">
        <w:rPr>
          <w:rFonts w:asciiTheme="minorHAnsi" w:eastAsia="Calibri" w:hAnsiTheme="minorHAnsi" w:cstheme="minorHAnsi"/>
          <w:lang w:val="en-US" w:eastAsia="zh-CN"/>
        </w:rPr>
        <w:t xml:space="preserve">fatigue </w:t>
      </w:r>
      <w:r w:rsidRPr="009B5804">
        <w:rPr>
          <w:rFonts w:asciiTheme="minorHAnsi" w:eastAsia="Calibri" w:hAnsiTheme="minorHAnsi" w:cstheme="minorHAnsi"/>
          <w:lang w:val="en-US" w:eastAsia="zh-CN"/>
        </w:rPr>
        <w:t xml:space="preserve">or </w:t>
      </w:r>
      <w:r w:rsidRPr="009B5804">
        <w:rPr>
          <w:rFonts w:asciiTheme="minorHAnsi" w:eastAsia="Calibri" w:hAnsiTheme="minorHAnsi" w:cstheme="minorHAnsi"/>
          <w:lang w:val="en-US" w:eastAsia="zh-CN"/>
        </w:rPr>
        <w:t>long-term high pressure may</w:t>
      </w:r>
      <w:r w:rsidRPr="009B5804">
        <w:rPr>
          <w:rFonts w:asciiTheme="minorHAnsi" w:eastAsia="Calibri" w:hAnsiTheme="minorHAnsi" w:cstheme="minorHAnsi"/>
          <w:lang w:val="en-US" w:eastAsia="zh-CN"/>
        </w:rPr>
        <w:t xml:space="preserve"> all</w:t>
      </w:r>
      <w:r w:rsidRPr="009B5804">
        <w:rPr>
          <w:rFonts w:asciiTheme="minorHAnsi" w:eastAsia="Calibri" w:hAnsiTheme="minorHAnsi" w:cstheme="minorHAnsi"/>
          <w:lang w:val="en-US" w:eastAsia="zh-CN"/>
        </w:rPr>
        <w:t xml:space="preserve"> reduce </w:t>
      </w:r>
      <w:r w:rsidRPr="009B5804">
        <w:rPr>
          <w:rFonts w:asciiTheme="minorHAnsi" w:eastAsia="Calibri" w:hAnsiTheme="minorHAnsi" w:cstheme="minorHAnsi"/>
          <w:lang w:val="en-US" w:eastAsia="zh-CN"/>
        </w:rPr>
        <w:t xml:space="preserve">psychological </w:t>
      </w:r>
      <w:r w:rsidRPr="009B5804">
        <w:rPr>
          <w:rFonts w:asciiTheme="minorHAnsi" w:eastAsia="Calibri" w:hAnsiTheme="minorHAnsi" w:cstheme="minorHAnsi"/>
          <w:lang w:val="en-US" w:eastAsia="zh-CN"/>
        </w:rPr>
        <w:t xml:space="preserve">resilience, increase the susceptibility to trauma (e.g. to deal with accidents </w:t>
      </w:r>
      <w:r w:rsidRPr="009B5804">
        <w:rPr>
          <w:rFonts w:asciiTheme="minorHAnsi" w:eastAsia="Calibri" w:hAnsiTheme="minorHAnsi" w:cstheme="minorHAnsi"/>
          <w:lang w:val="en-US" w:eastAsia="zh-CN"/>
        </w:rPr>
        <w:t xml:space="preserve"> in </w:t>
      </w:r>
      <w:r w:rsidRPr="009B5804">
        <w:rPr>
          <w:rFonts w:asciiTheme="minorHAnsi" w:eastAsia="Calibri" w:hAnsiTheme="minorHAnsi" w:cstheme="minorHAnsi"/>
          <w:lang w:val="en-US" w:eastAsia="zh-CN"/>
        </w:rPr>
        <w:t xml:space="preserve">fatigue </w:t>
      </w:r>
      <w:r w:rsidRPr="009B5804">
        <w:rPr>
          <w:rFonts w:asciiTheme="minorHAnsi" w:eastAsia="Calibri" w:hAnsiTheme="minorHAnsi" w:cstheme="minorHAnsi"/>
          <w:lang w:val="en-US" w:eastAsia="zh-CN"/>
        </w:rPr>
        <w:t>is</w:t>
      </w:r>
      <w:r w:rsidRPr="009B5804">
        <w:rPr>
          <w:rFonts w:asciiTheme="minorHAnsi" w:eastAsia="Calibri" w:hAnsiTheme="minorHAnsi" w:cstheme="minorHAnsi"/>
          <w:lang w:val="en-US" w:eastAsia="zh-CN"/>
        </w:rPr>
        <w:t xml:space="preserve"> more susceptible to the impact).</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VTS management need to distinguish the </w:t>
      </w:r>
      <w:r w:rsidRPr="009B5804">
        <w:rPr>
          <w:rFonts w:asciiTheme="minorHAnsi" w:eastAsia="Calibri" w:hAnsiTheme="minorHAnsi" w:cstheme="minorHAnsi"/>
          <w:lang w:val="en-US" w:eastAsia="zh-CN"/>
        </w:rPr>
        <w:t>fatigue</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stress and trauma,</w:t>
      </w:r>
      <w:r w:rsidRPr="009B5804">
        <w:rPr>
          <w:rFonts w:asciiTheme="minorHAnsi" w:eastAsia="Calibri" w:hAnsiTheme="minorHAnsi" w:cstheme="minorHAnsi"/>
          <w:lang w:val="en-US" w:eastAsia="zh-CN"/>
        </w:rPr>
        <w:t xml:space="preserve"> target</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to take </w:t>
      </w:r>
      <w:r w:rsidRPr="009B5804">
        <w:rPr>
          <w:rFonts w:asciiTheme="minorHAnsi" w:eastAsia="Calibri" w:hAnsiTheme="minorHAnsi" w:cstheme="minorHAnsi"/>
          <w:lang w:val="en-US" w:eastAsia="zh-CN"/>
        </w:rPr>
        <w:t xml:space="preserve">different measures of </w:t>
      </w:r>
      <w:r w:rsidRPr="009B5804">
        <w:rPr>
          <w:rFonts w:asciiTheme="minorHAnsi" w:eastAsia="Calibri" w:hAnsiTheme="minorHAnsi" w:cstheme="minorHAnsi"/>
          <w:lang w:val="en-US" w:eastAsia="zh-CN"/>
        </w:rPr>
        <w:t>rotating (</w:t>
      </w:r>
      <w:r w:rsidRPr="009B5804">
        <w:rPr>
          <w:rFonts w:asciiTheme="minorHAnsi" w:eastAsia="Calibri" w:hAnsiTheme="minorHAnsi" w:cstheme="minorHAnsi"/>
          <w:lang w:val="en-US" w:eastAsia="zh-CN"/>
        </w:rPr>
        <w:t xml:space="preserve">for </w:t>
      </w:r>
      <w:r w:rsidRPr="009B5804">
        <w:rPr>
          <w:rFonts w:asciiTheme="minorHAnsi" w:eastAsia="Calibri" w:hAnsiTheme="minorHAnsi" w:cstheme="minorHAnsi"/>
          <w:lang w:val="en-US" w:eastAsia="zh-CN"/>
        </w:rPr>
        <w:t>fatigue), stress training (</w:t>
      </w:r>
      <w:r w:rsidRPr="009B5804">
        <w:rPr>
          <w:rFonts w:asciiTheme="minorHAnsi" w:eastAsia="Calibri" w:hAnsiTheme="minorHAnsi" w:cstheme="minorHAnsi"/>
          <w:lang w:val="en-US" w:eastAsia="zh-CN"/>
        </w:rPr>
        <w:t xml:space="preserve">for </w:t>
      </w:r>
      <w:r w:rsidRPr="009B5804">
        <w:rPr>
          <w:rFonts w:asciiTheme="minorHAnsi" w:eastAsia="Calibri" w:hAnsiTheme="minorHAnsi" w:cstheme="minorHAnsi"/>
          <w:lang w:val="en-US" w:eastAsia="zh-CN"/>
        </w:rPr>
        <w:t>stress), psychological support (</w:t>
      </w:r>
      <w:r w:rsidRPr="009B5804">
        <w:rPr>
          <w:rFonts w:asciiTheme="minorHAnsi" w:eastAsia="Calibri" w:hAnsiTheme="minorHAnsi" w:cstheme="minorHAnsi"/>
          <w:lang w:val="en-US" w:eastAsia="zh-CN"/>
        </w:rPr>
        <w:t xml:space="preserve">for </w:t>
      </w:r>
      <w:r w:rsidRPr="009B5804">
        <w:rPr>
          <w:rFonts w:asciiTheme="minorHAnsi" w:eastAsia="Calibri" w:hAnsiTheme="minorHAnsi" w:cstheme="minorHAnsi"/>
          <w:lang w:val="en-US" w:eastAsia="zh-CN"/>
        </w:rPr>
        <w:t>trauma)</w:t>
      </w:r>
      <w:r w:rsidRPr="009B5804">
        <w:rPr>
          <w:rFonts w:asciiTheme="minorHAnsi" w:eastAsia="Calibri" w:hAnsiTheme="minorHAnsi" w:cstheme="minorHAnsi"/>
          <w:lang w:val="en-US" w:eastAsia="zh-CN"/>
        </w:rPr>
        <w:t xml:space="preserve"> to carry out interventions at different stages.</w:t>
      </w:r>
      <w:r w:rsidRPr="009B5804">
        <w:rPr>
          <w:rFonts w:asciiTheme="minorHAnsi" w:eastAsia="Calibri" w:hAnsiTheme="minorHAnsi" w:cstheme="minorHAnsi"/>
          <w:lang w:val="en-US" w:eastAsia="zh-CN"/>
        </w:rPr>
        <w:t xml:space="preserve"> </w:t>
      </w:r>
    </w:p>
    <w:p w14:paraId="19D62D10"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Eustress and Distress: From the psychological perspective, stress can be categorized as eustress </w:t>
      </w:r>
      <w:r w:rsidRPr="009B5804">
        <w:rPr>
          <w:rFonts w:asciiTheme="minorHAnsi" w:eastAsia="Calibri" w:hAnsiTheme="minorHAnsi" w:cstheme="minorHAnsi"/>
          <w:lang w:val="en-US" w:eastAsia="zh-CN"/>
        </w:rPr>
        <w:t xml:space="preserve">(beneficial stress) </w:t>
      </w:r>
      <w:r w:rsidRPr="009B5804">
        <w:rPr>
          <w:rFonts w:asciiTheme="minorHAnsi" w:eastAsia="Calibri" w:hAnsiTheme="minorHAnsi" w:cstheme="minorHAnsi"/>
          <w:lang w:val="en-US" w:eastAsia="zh-CN"/>
        </w:rPr>
        <w:t xml:space="preserve"> or distress </w:t>
      </w:r>
      <w:r w:rsidRPr="009B5804">
        <w:rPr>
          <w:rFonts w:asciiTheme="minorHAnsi" w:eastAsia="Calibri" w:hAnsiTheme="minorHAnsi" w:cstheme="minorHAnsi"/>
          <w:lang w:val="en-US" w:eastAsia="zh-CN"/>
        </w:rPr>
        <w:t>(harmful stress)</w:t>
      </w:r>
      <w:r w:rsidRPr="009B5804">
        <w:rPr>
          <w:rFonts w:asciiTheme="minorHAnsi" w:eastAsia="Calibri" w:hAnsiTheme="minorHAnsi" w:cstheme="minorHAnsi"/>
          <w:lang w:val="en-US" w:eastAsia="zh-CN"/>
        </w:rPr>
        <w:t xml:space="preserve">, with the key distinction being individual assessment and adaptation (Lazarus &amp; Folkman, 1984). Eustress promotes adaptation, while distress leads to functional impairment (APA, 2020). </w:t>
      </w:r>
      <w:r w:rsidRPr="009B5804">
        <w:rPr>
          <w:rFonts w:asciiTheme="minorHAnsi" w:eastAsia="Calibri" w:hAnsiTheme="minorHAnsi" w:cstheme="minorHAnsi"/>
          <w:lang w:val="en-US" w:eastAsia="zh-CN"/>
        </w:rPr>
        <w:t>Eustress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is typically short-term, controllable, and motivation and growth-promoting. It may inspire a healthy stress response, improve the concentration (Selye, 1976). </w:t>
      </w:r>
      <w:r w:rsidRPr="009B5804">
        <w:rPr>
          <w:rFonts w:asciiTheme="minorHAnsi" w:eastAsia="Calibri" w:hAnsiTheme="minorHAnsi" w:cstheme="minorHAnsi"/>
          <w:lang w:val="en-US" w:eastAsia="zh-CN"/>
        </w:rPr>
        <w:t>Distress is generally characterized as long-term, uncontrollable, and exceeds an individual's coping resource</w:t>
      </w:r>
      <w:r w:rsidRPr="009B5804">
        <w:rPr>
          <w:rFonts w:asciiTheme="minorHAnsi" w:eastAsia="Calibri" w:hAnsiTheme="minorHAnsi" w:cstheme="minorHAnsi"/>
          <w:lang w:val="en-US" w:eastAsia="zh-CN"/>
        </w:rPr>
        <w:t>s (e.g. chronic anxiety, trauma), and it may lead to  immunosuppression, hippocampal damage (McEwen, 1998), which can result in anxiety and depression (Maslach, 1982).</w:t>
      </w:r>
    </w:p>
    <w:p w14:paraId="19D62D11"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Factors Influencing stress and trauma</w:t>
      </w:r>
    </w:p>
    <w:p w14:paraId="19D62D12"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Section 4.3 of The Guidance outline describes the influencing factors of stress and trauma for VTS personnel in terms of both external and internal. It is recommended that the VTS physical environment, working atmosphere, vessel traffic density, and staffing be included in consideration as external factors; while relevant personality traits involving individual stress perception and regulation abilities and personnel's mental health awareness be included in the consideration as internal factors, so that the</w:t>
      </w:r>
      <w:r w:rsidRPr="009B5804">
        <w:rPr>
          <w:rFonts w:asciiTheme="minorHAnsi" w:eastAsia="Calibri" w:hAnsiTheme="minorHAnsi" w:cstheme="minorHAnsi"/>
          <w:lang w:val="en-US" w:eastAsia="zh-CN"/>
        </w:rPr>
        <w:t xml:space="preserve"> factors that may trigger stress or trauma would be further enriched and clarified. The interface and linkage with the G1171 "Ergonomics Guidelines" would be considered to further improve the applicability of The Guidance.</w:t>
      </w:r>
    </w:p>
    <w:p w14:paraId="19D62D13"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val="en-US"/>
        </w:rPr>
      </w:pPr>
      <w:r w:rsidRPr="009B5804">
        <w:rPr>
          <w:rFonts w:asciiTheme="minorHAnsi" w:eastAsia="Calibri" w:hAnsiTheme="minorHAnsi" w:cstheme="minorHAnsi"/>
          <w:b/>
          <w:lang w:val="en-US" w:eastAsia="zh-CN"/>
        </w:rPr>
        <w:t>Detection and assessment of stress and trauma</w:t>
      </w:r>
    </w:p>
    <w:p w14:paraId="19D62D14"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Section 5, Part B of The Guidance outline provides the guide on the entire process of stress and trauma response in terms of identification and estimation of stress and trauma, coping methods, assessment process, available support, and preventive measures. Considering the Working Group's suggestion that the practicality of The Guidance need to be further improved, we propose the following recommendations for reference:</w:t>
      </w:r>
    </w:p>
    <w:p w14:paraId="19D62D15"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Identification and assessment of stress and trauma</w:t>
      </w:r>
    </w:p>
    <w:p w14:paraId="19D62D16"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In this section, the Working Group suggested to focus on the description of issues in the following three aspects: the first is to note that stress and trauma must be defined and distinguished; the second is to provide examples of ways to identify stress and trauma and how to assess the level of stress and/or trauma; and  the third is to make it clear that identification and assessment need to be distinguished. The definitions of stress and trauma have been discussed in section 3.1 of this paper, other comm</w:t>
      </w:r>
      <w:r w:rsidRPr="009B5804">
        <w:rPr>
          <w:rFonts w:asciiTheme="minorHAnsi" w:eastAsia="Calibri" w:hAnsiTheme="minorHAnsi" w:cstheme="minorHAnsi"/>
          <w:lang w:val="en-US" w:eastAsia="zh-CN"/>
        </w:rPr>
        <w:t>ents are provided as follows:</w:t>
      </w:r>
    </w:p>
    <w:p w14:paraId="19D62D17" w14:textId="77777777" w:rsidR="00007500" w:rsidRPr="009B5804" w:rsidRDefault="009B5804">
      <w:pPr>
        <w:pStyle w:val="Heading4"/>
        <w:rPr>
          <w:rFonts w:asciiTheme="minorHAnsi" w:hAnsiTheme="minorHAnsi" w:cstheme="minorHAnsi"/>
          <w:lang w:eastAsia="zh-CN"/>
        </w:rPr>
      </w:pPr>
      <w:r w:rsidRPr="009B5804">
        <w:rPr>
          <w:rFonts w:asciiTheme="minorHAnsi" w:hAnsiTheme="minorHAnsi" w:cstheme="minorHAnsi"/>
          <w:lang w:eastAsia="zh-CN"/>
        </w:rPr>
        <w:t>Distinction between stress and trauma</w:t>
      </w:r>
    </w:p>
    <w:p w14:paraId="19D62D18"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Different</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core definitions and </w:t>
      </w:r>
      <w:r w:rsidRPr="009B5804">
        <w:rPr>
          <w:rFonts w:asciiTheme="minorHAnsi" w:eastAsia="Calibri" w:hAnsiTheme="minorHAnsi" w:cstheme="minorHAnsi"/>
          <w:lang w:val="en-US" w:eastAsia="zh-CN"/>
        </w:rPr>
        <w:t>manifestations</w:t>
      </w:r>
    </w:p>
    <w:p w14:paraId="19D62D19"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Stress is an individual's physiological and psychological response to a perceived external challenge or threat, usually triggered by workload, time pressure, or </w:t>
      </w:r>
      <w:r w:rsidRPr="009B5804">
        <w:rPr>
          <w:rFonts w:asciiTheme="minorHAnsi" w:eastAsia="Calibri" w:hAnsiTheme="minorHAnsi" w:cstheme="minorHAnsi"/>
          <w:lang w:val="en-US" w:eastAsia="zh-CN"/>
        </w:rPr>
        <w:t xml:space="preserve">sense of </w:t>
      </w:r>
      <w:r w:rsidRPr="009B5804">
        <w:rPr>
          <w:rFonts w:asciiTheme="minorHAnsi" w:eastAsia="Calibri" w:hAnsiTheme="minorHAnsi" w:cstheme="minorHAnsi"/>
          <w:lang w:val="en-US" w:eastAsia="zh-CN"/>
        </w:rPr>
        <w:t>responsibility. It is essentially an adaptive response aimed at mobilizing resources to cope with demands.</w:t>
      </w:r>
    </w:p>
    <w:p w14:paraId="19D62D1A" w14:textId="77777777" w:rsidR="00007500" w:rsidRPr="009B5804" w:rsidRDefault="009B5804">
      <w:pPr>
        <w:pStyle w:val="Bullet3"/>
        <w:numPr>
          <w:ilvl w:val="255"/>
          <w:numId w:val="0"/>
        </w:numPr>
        <w:ind w:left="1701"/>
        <w:rPr>
          <w:rFonts w:asciiTheme="minorHAnsi" w:eastAsia="Calibri" w:hAnsiTheme="minorHAnsi" w:cstheme="minorHAnsi"/>
          <w:sz w:val="22"/>
          <w:lang w:val="en-US" w:eastAsia="zh-CN"/>
        </w:rPr>
      </w:pPr>
      <w:r w:rsidRPr="009B5804">
        <w:rPr>
          <w:rFonts w:asciiTheme="minorHAnsi" w:eastAsia="Calibri" w:hAnsiTheme="minorHAnsi" w:cstheme="minorHAnsi"/>
          <w:sz w:val="22"/>
          <w:lang w:val="en-US" w:eastAsia="zh-CN"/>
        </w:rPr>
        <w:t>Examples of VTS:</w:t>
      </w:r>
      <w:r w:rsidRPr="009B5804">
        <w:rPr>
          <w:rFonts w:asciiTheme="minorHAnsi" w:eastAsia="Calibri" w:hAnsiTheme="minorHAnsi" w:cstheme="minorHAnsi"/>
          <w:sz w:val="22"/>
          <w:lang w:val="en-US" w:eastAsia="zh-CN"/>
        </w:rPr>
        <w:t xml:space="preserve"> </w:t>
      </w:r>
      <w:r w:rsidRPr="009B5804">
        <w:rPr>
          <w:rFonts w:asciiTheme="minorHAnsi" w:eastAsia="Calibri" w:hAnsiTheme="minorHAnsi" w:cstheme="minorHAnsi"/>
          <w:sz w:val="22"/>
          <w:lang w:val="en-US" w:eastAsia="zh-CN"/>
        </w:rPr>
        <w:t>high-frequency vessel scheduling, voyage monitoring in bad weather</w:t>
      </w:r>
      <w:r w:rsidRPr="009B5804">
        <w:rPr>
          <w:rFonts w:asciiTheme="minorHAnsi" w:eastAsia="Calibri" w:hAnsiTheme="minorHAnsi" w:cstheme="minorHAnsi"/>
          <w:sz w:val="22"/>
          <w:lang w:val="en-US" w:eastAsia="zh-CN"/>
        </w:rPr>
        <w:t xml:space="preserve">, </w:t>
      </w:r>
      <w:r w:rsidRPr="009B5804">
        <w:rPr>
          <w:rFonts w:asciiTheme="minorHAnsi" w:eastAsia="Calibri" w:hAnsiTheme="minorHAnsi" w:cstheme="minorHAnsi"/>
          <w:sz w:val="22"/>
          <w:lang w:val="en-US" w:eastAsia="zh-CN"/>
        </w:rPr>
        <w:t>coordinating responses to unexpected mechanical failures, etc.</w:t>
      </w:r>
    </w:p>
    <w:p w14:paraId="19D62D1B" w14:textId="77777777" w:rsidR="00007500" w:rsidRPr="009B5804" w:rsidRDefault="009B5804">
      <w:pPr>
        <w:pStyle w:val="Bullet3"/>
        <w:numPr>
          <w:ilvl w:val="255"/>
          <w:numId w:val="0"/>
        </w:numPr>
        <w:ind w:left="1701"/>
        <w:rPr>
          <w:rFonts w:asciiTheme="minorHAnsi" w:eastAsia="Calibri" w:hAnsiTheme="minorHAnsi" w:cstheme="minorHAnsi"/>
          <w:sz w:val="22"/>
          <w:lang w:val="en-US" w:eastAsia="zh-CN"/>
        </w:rPr>
      </w:pPr>
      <w:r w:rsidRPr="009B5804">
        <w:rPr>
          <w:rFonts w:asciiTheme="minorHAnsi" w:eastAsia="Calibri" w:hAnsiTheme="minorHAnsi" w:cstheme="minorHAnsi"/>
          <w:sz w:val="22"/>
          <w:lang w:val="en-US" w:eastAsia="zh-CN"/>
        </w:rPr>
        <w:t xml:space="preserve">Physiological manifestations: increased heart rate, elevated cortisol, </w:t>
      </w:r>
      <w:r w:rsidRPr="009B5804">
        <w:rPr>
          <w:rFonts w:asciiTheme="minorHAnsi" w:eastAsia="Calibri" w:hAnsiTheme="minorHAnsi" w:cstheme="minorHAnsi"/>
          <w:sz w:val="22"/>
          <w:lang w:val="en-US" w:eastAsia="zh-CN"/>
        </w:rPr>
        <w:t>short-term concentration</w:t>
      </w:r>
      <w:r w:rsidRPr="009B5804">
        <w:rPr>
          <w:rFonts w:asciiTheme="minorHAnsi" w:eastAsia="Calibri" w:hAnsiTheme="minorHAnsi" w:cstheme="minorHAnsi"/>
          <w:sz w:val="22"/>
          <w:lang w:val="en-US" w:eastAsia="zh-CN"/>
        </w:rPr>
        <w:t>.</w:t>
      </w:r>
    </w:p>
    <w:p w14:paraId="19D62D1C" w14:textId="77777777" w:rsidR="00007500" w:rsidRPr="009B5804" w:rsidRDefault="009B5804">
      <w:pPr>
        <w:pStyle w:val="Bullet3"/>
        <w:numPr>
          <w:ilvl w:val="255"/>
          <w:numId w:val="0"/>
        </w:numPr>
        <w:ind w:left="1701"/>
        <w:rPr>
          <w:rFonts w:asciiTheme="minorHAnsi" w:eastAsia="Calibri" w:hAnsiTheme="minorHAnsi" w:cstheme="minorHAnsi"/>
          <w:sz w:val="22"/>
          <w:lang w:val="en-US" w:eastAsia="zh-CN"/>
        </w:rPr>
      </w:pPr>
      <w:r w:rsidRPr="009B5804">
        <w:rPr>
          <w:rFonts w:asciiTheme="minorHAnsi" w:eastAsia="Calibri" w:hAnsiTheme="minorHAnsi" w:cstheme="minorHAnsi"/>
          <w:sz w:val="22"/>
          <w:lang w:val="en-US" w:eastAsia="zh-CN"/>
        </w:rPr>
        <w:t xml:space="preserve">Psychological manifestations: anxiety, worry, but usually </w:t>
      </w:r>
      <w:r w:rsidRPr="009B5804">
        <w:rPr>
          <w:rFonts w:asciiTheme="minorHAnsi" w:eastAsia="Calibri" w:hAnsiTheme="minorHAnsi" w:cstheme="minorHAnsi"/>
          <w:sz w:val="22"/>
          <w:lang w:val="en-US" w:eastAsia="zh-CN"/>
        </w:rPr>
        <w:t>eases</w:t>
      </w:r>
      <w:r w:rsidRPr="009B5804">
        <w:rPr>
          <w:rFonts w:asciiTheme="minorHAnsi" w:eastAsia="Calibri" w:hAnsiTheme="minorHAnsi" w:cstheme="minorHAnsi"/>
          <w:sz w:val="22"/>
          <w:lang w:val="en-US" w:eastAsia="zh-CN"/>
        </w:rPr>
        <w:t xml:space="preserve"> </w:t>
      </w:r>
      <w:r w:rsidRPr="009B5804">
        <w:rPr>
          <w:rFonts w:asciiTheme="minorHAnsi" w:eastAsia="Calibri" w:hAnsiTheme="minorHAnsi" w:cstheme="minorHAnsi"/>
          <w:sz w:val="22"/>
          <w:lang w:val="en-US" w:eastAsia="zh-CN"/>
        </w:rPr>
        <w:t>as the event comes to an end</w:t>
      </w:r>
      <w:r w:rsidRPr="009B5804">
        <w:rPr>
          <w:rFonts w:asciiTheme="minorHAnsi" w:eastAsia="Calibri" w:hAnsiTheme="minorHAnsi" w:cstheme="minorHAnsi"/>
          <w:sz w:val="22"/>
          <w:lang w:val="en-US" w:eastAsia="zh-CN"/>
        </w:rPr>
        <w:t>.</w:t>
      </w:r>
    </w:p>
    <w:p w14:paraId="19D62D1D"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Trauma is a deep psychological injury caused by an extreme event that exceeds an individual's mental capacity, often accompanied by a sense of helplessness, loss of control, or a life-threatening experience. It is characterized by abnormalities in the nervous system and memory processing.</w:t>
      </w:r>
    </w:p>
    <w:p w14:paraId="19D62D1E" w14:textId="77777777" w:rsidR="00007500" w:rsidRPr="009B5804" w:rsidRDefault="009B5804">
      <w:pPr>
        <w:pStyle w:val="Bullet3"/>
        <w:numPr>
          <w:ilvl w:val="255"/>
          <w:numId w:val="0"/>
        </w:numPr>
        <w:ind w:left="1701"/>
        <w:rPr>
          <w:rFonts w:asciiTheme="minorHAnsi" w:eastAsia="Calibri" w:hAnsiTheme="minorHAnsi" w:cstheme="minorHAnsi"/>
          <w:sz w:val="22"/>
          <w:highlight w:val="cyan"/>
          <w:lang w:val="en-US" w:eastAsia="zh-CN"/>
        </w:rPr>
      </w:pPr>
      <w:r w:rsidRPr="009B5804">
        <w:rPr>
          <w:rFonts w:asciiTheme="minorHAnsi" w:eastAsia="Calibri" w:hAnsiTheme="minorHAnsi" w:cstheme="minorHAnsi"/>
          <w:sz w:val="22"/>
          <w:lang w:val="en-US" w:eastAsia="zh-CN"/>
        </w:rPr>
        <w:t xml:space="preserve">Examples of VTS: </w:t>
      </w:r>
      <w:r w:rsidRPr="009B5804">
        <w:rPr>
          <w:rFonts w:asciiTheme="minorHAnsi" w:eastAsia="Calibri" w:hAnsiTheme="minorHAnsi" w:cstheme="minorHAnsi"/>
          <w:sz w:val="22"/>
          <w:lang w:val="en-US" w:eastAsia="zh-CN"/>
        </w:rPr>
        <w:t>witnessing a collision that results in fatalities, being confronted by bereaved relatives after a failed coordination, repeatedly reviewing distressing images of the maritime disasters.</w:t>
      </w:r>
    </w:p>
    <w:p w14:paraId="19D62D1F" w14:textId="77777777" w:rsidR="00007500" w:rsidRPr="009B5804" w:rsidRDefault="009B5804">
      <w:pPr>
        <w:pStyle w:val="Bullet3"/>
        <w:numPr>
          <w:ilvl w:val="255"/>
          <w:numId w:val="0"/>
        </w:numPr>
        <w:ind w:left="1701"/>
        <w:rPr>
          <w:rFonts w:asciiTheme="minorHAnsi" w:eastAsia="Calibri" w:hAnsiTheme="minorHAnsi" w:cstheme="minorHAnsi"/>
          <w:sz w:val="22"/>
          <w:lang w:val="en-US" w:eastAsia="zh-CN"/>
        </w:rPr>
      </w:pPr>
      <w:r w:rsidRPr="009B5804">
        <w:rPr>
          <w:rFonts w:asciiTheme="minorHAnsi" w:eastAsia="Calibri" w:hAnsiTheme="minorHAnsi" w:cstheme="minorHAnsi"/>
          <w:sz w:val="22"/>
          <w:lang w:val="en-US" w:eastAsia="zh-CN"/>
        </w:rPr>
        <w:t>Physiological manifestations: prolonged state of alertness (e.g.</w:t>
      </w:r>
      <w:r w:rsidRPr="009B5804">
        <w:rPr>
          <w:rFonts w:asciiTheme="minorHAnsi" w:eastAsia="Calibri" w:hAnsiTheme="minorHAnsi" w:cstheme="minorHAnsi"/>
          <w:sz w:val="22"/>
          <w:lang w:val="en-US" w:eastAsia="zh-CN"/>
        </w:rPr>
        <w:t xml:space="preserve"> </w:t>
      </w:r>
      <w:r w:rsidRPr="009B5804">
        <w:rPr>
          <w:rFonts w:asciiTheme="minorHAnsi" w:eastAsia="Calibri" w:hAnsiTheme="minorHAnsi" w:cstheme="minorHAnsi"/>
          <w:sz w:val="22"/>
          <w:lang w:val="en-US" w:eastAsia="zh-CN"/>
        </w:rPr>
        <w:t>insomnia), excessive arousal during flashbacks (e.g. palpitations).</w:t>
      </w:r>
    </w:p>
    <w:p w14:paraId="19D62D20" w14:textId="77777777" w:rsidR="00007500" w:rsidRPr="009B5804" w:rsidRDefault="009B5804">
      <w:pPr>
        <w:pStyle w:val="Bullet3"/>
        <w:numPr>
          <w:ilvl w:val="255"/>
          <w:numId w:val="0"/>
        </w:numPr>
        <w:ind w:left="1701"/>
        <w:rPr>
          <w:rFonts w:asciiTheme="minorHAnsi" w:eastAsia="Calibri" w:hAnsiTheme="minorHAnsi" w:cstheme="minorHAnsi"/>
          <w:sz w:val="22"/>
          <w:lang w:val="en-US" w:eastAsia="zh-CN"/>
        </w:rPr>
      </w:pPr>
      <w:r w:rsidRPr="009B5804">
        <w:rPr>
          <w:rFonts w:asciiTheme="minorHAnsi" w:eastAsia="Calibri" w:hAnsiTheme="minorHAnsi" w:cstheme="minorHAnsi"/>
          <w:sz w:val="22"/>
          <w:lang w:val="en-US" w:eastAsia="zh-CN"/>
        </w:rPr>
        <w:t xml:space="preserve">Psychological </w:t>
      </w:r>
      <w:r w:rsidRPr="009B5804">
        <w:rPr>
          <w:rFonts w:asciiTheme="minorHAnsi" w:eastAsia="Calibri" w:hAnsiTheme="minorHAnsi" w:cstheme="minorHAnsi"/>
          <w:sz w:val="22"/>
          <w:lang w:val="en-US" w:eastAsia="zh-CN"/>
        </w:rPr>
        <w:t>signs: intrusive memories, emotional numbness, avoidance of related scenarios (e.g. refusing to be on duty).</w:t>
      </w:r>
    </w:p>
    <w:p w14:paraId="19D62D21"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Temporal dimension and persistence differences</w:t>
      </w:r>
    </w:p>
    <w:p w14:paraId="19D62D22"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Stress is usually short-term or cyclical, with responses fading </w:t>
      </w:r>
      <w:r w:rsidRPr="009B5804">
        <w:rPr>
          <w:rFonts w:asciiTheme="minorHAnsi" w:eastAsia="Calibri" w:hAnsiTheme="minorHAnsi" w:cstheme="minorHAnsi"/>
          <w:lang w:val="en-US" w:eastAsia="zh-CN"/>
        </w:rPr>
        <w:t xml:space="preserve">gradually </w:t>
      </w:r>
      <w:r w:rsidRPr="009B5804">
        <w:rPr>
          <w:rFonts w:asciiTheme="minorHAnsi" w:eastAsia="Calibri" w:hAnsiTheme="minorHAnsi" w:cstheme="minorHAnsi"/>
          <w:lang w:val="en-US" w:eastAsia="zh-CN"/>
        </w:rPr>
        <w:t>after the stressor</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disappear (e.g. relaxation after completing a shift).</w:t>
      </w:r>
    </w:p>
    <w:p w14:paraId="19D62D23"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Trauma is long-lasting, individuals may still experience repeated distress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even after the event is over,  from memory flashbacks, nightmares, or triggers (e.g. radar alarm sounds)</w:t>
      </w:r>
      <w:r w:rsidRPr="009B5804">
        <w:rPr>
          <w:rFonts w:asciiTheme="minorHAnsi" w:eastAsia="Calibri" w:hAnsiTheme="minorHAnsi" w:cstheme="minorHAnsi"/>
          <w:lang w:val="en-US" w:eastAsia="zh-CN"/>
        </w:rPr>
        <w:t>. Trauma can</w:t>
      </w:r>
      <w:r w:rsidRPr="009B5804">
        <w:rPr>
          <w:rFonts w:asciiTheme="minorHAnsi" w:eastAsia="Calibri" w:hAnsiTheme="minorHAnsi" w:cstheme="minorHAnsi"/>
          <w:lang w:val="en-US" w:eastAsia="zh-CN"/>
        </w:rPr>
        <w:t xml:space="preserve"> develop into PTSD or Complex Trauma (C-PTSD)</w:t>
      </w:r>
      <w:r w:rsidRPr="009B5804">
        <w:rPr>
          <w:rFonts w:asciiTheme="minorHAnsi" w:eastAsia="Calibri" w:hAnsiTheme="minorHAnsi" w:cstheme="minorHAnsi"/>
          <w:lang w:val="en-US" w:eastAsia="zh-CN"/>
        </w:rPr>
        <w:t xml:space="preserve"> without intervention</w:t>
      </w:r>
      <w:r w:rsidRPr="009B5804">
        <w:rPr>
          <w:rFonts w:asciiTheme="minorHAnsi" w:eastAsia="Calibri" w:hAnsiTheme="minorHAnsi" w:cstheme="minorHAnsi"/>
          <w:lang w:val="en-US" w:eastAsia="zh-CN"/>
        </w:rPr>
        <w:t>.</w:t>
      </w:r>
    </w:p>
    <w:p w14:paraId="19D62D24"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Differential impacts on cognitive functioning</w:t>
      </w:r>
    </w:p>
    <w:p w14:paraId="19D62D25"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Stress may temporarily reduce</w:t>
      </w:r>
      <w:r w:rsidRPr="009B5804">
        <w:rPr>
          <w:rFonts w:asciiTheme="minorHAnsi" w:eastAsia="Calibri" w:hAnsiTheme="minorHAnsi" w:cstheme="minorHAnsi"/>
          <w:lang w:val="en-US" w:eastAsia="zh-CN"/>
        </w:rPr>
        <w:t xml:space="preserve"> the work efficiency</w:t>
      </w:r>
      <w:r w:rsidRPr="009B5804">
        <w:rPr>
          <w:rFonts w:asciiTheme="minorHAnsi" w:eastAsia="Calibri" w:hAnsiTheme="minorHAnsi" w:cstheme="minorHAnsi"/>
          <w:lang w:val="en-US" w:eastAsia="zh-CN"/>
        </w:rPr>
        <w:t xml:space="preserve"> (e.g. decision-making hesitancy) but  </w:t>
      </w:r>
      <w:r w:rsidRPr="009B5804">
        <w:rPr>
          <w:rFonts w:asciiTheme="minorHAnsi" w:eastAsia="Calibri" w:hAnsiTheme="minorHAnsi" w:cstheme="minorHAnsi"/>
          <w:lang w:val="en-US" w:eastAsia="zh-CN"/>
        </w:rPr>
        <w:t>will</w:t>
      </w:r>
      <w:r w:rsidRPr="009B5804">
        <w:rPr>
          <w:rFonts w:asciiTheme="minorHAnsi" w:eastAsia="Calibri" w:hAnsiTheme="minorHAnsi" w:cstheme="minorHAnsi"/>
          <w:lang w:val="en-US" w:eastAsia="zh-CN"/>
        </w:rPr>
        <w:t xml:space="preserve"> not affect self-perception</w:t>
      </w:r>
      <w:r w:rsidRPr="009B5804">
        <w:rPr>
          <w:rFonts w:asciiTheme="minorHAnsi" w:eastAsia="Calibri" w:hAnsiTheme="minorHAnsi" w:cstheme="minorHAnsi"/>
          <w:lang w:val="en-US" w:eastAsia="zh-CN"/>
        </w:rPr>
        <w:t xml:space="preserve"> in general</w:t>
      </w:r>
      <w:r w:rsidRPr="009B5804">
        <w:rPr>
          <w:rFonts w:asciiTheme="minorHAnsi" w:eastAsia="Calibri" w:hAnsiTheme="minorHAnsi" w:cstheme="minorHAnsi"/>
          <w:lang w:val="en-US" w:eastAsia="zh-CN"/>
        </w:rPr>
        <w:t>.</w:t>
      </w:r>
    </w:p>
    <w:p w14:paraId="19D62D26" w14:textId="77777777" w:rsidR="00007500" w:rsidRPr="009B5804" w:rsidRDefault="009B5804">
      <w:pPr>
        <w:pStyle w:val="Bullet2"/>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Trauma undermines basic feelings of safety and self-efficacy and </w:t>
      </w:r>
      <w:r w:rsidRPr="009B5804">
        <w:rPr>
          <w:rFonts w:asciiTheme="minorHAnsi" w:eastAsia="Calibri" w:hAnsiTheme="minorHAnsi" w:cstheme="minorHAnsi"/>
          <w:lang w:val="en-US" w:eastAsia="zh-CN"/>
        </w:rPr>
        <w:t xml:space="preserve">may </w:t>
      </w:r>
      <w:r w:rsidRPr="009B5804">
        <w:rPr>
          <w:rFonts w:asciiTheme="minorHAnsi" w:eastAsia="Calibri" w:hAnsiTheme="minorHAnsi" w:cstheme="minorHAnsi"/>
          <w:lang w:val="en-US" w:eastAsia="zh-CN"/>
        </w:rPr>
        <w:t xml:space="preserve">lead to: cognitive distortions (e.g. </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I will never be able to protect the crew</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interpersonal withdrawal (avoidance of discuss</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the accident</w:t>
      </w:r>
      <w:r w:rsidRPr="009B5804">
        <w:rPr>
          <w:rFonts w:asciiTheme="minorHAnsi" w:eastAsia="Calibri" w:hAnsiTheme="minorHAnsi" w:cstheme="minorHAnsi"/>
          <w:lang w:val="en-US" w:eastAsia="zh-CN"/>
        </w:rPr>
        <w:t xml:space="preserve"> with </w:t>
      </w:r>
      <w:r w:rsidRPr="009B5804">
        <w:rPr>
          <w:rFonts w:asciiTheme="minorHAnsi" w:eastAsia="Calibri" w:hAnsiTheme="minorHAnsi" w:cstheme="minorHAnsi"/>
          <w:lang w:val="en-US" w:eastAsia="zh-CN"/>
        </w:rPr>
        <w:t>colleague</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val="en-US" w:eastAsia="zh-CN"/>
        </w:rPr>
        <w:t xml:space="preserve"> ); </w:t>
      </w:r>
      <w:r w:rsidRPr="009B5804">
        <w:rPr>
          <w:rFonts w:asciiTheme="minorHAnsi" w:eastAsia="Calibri" w:hAnsiTheme="minorHAnsi" w:cstheme="minorHAnsi"/>
          <w:lang w:val="en-US" w:eastAsia="zh-CN"/>
        </w:rPr>
        <w:t xml:space="preserve">professional identity crisis </w:t>
      </w:r>
      <w:r w:rsidRPr="009B5804">
        <w:rPr>
          <w:rFonts w:asciiTheme="minorHAnsi" w:eastAsia="Calibri" w:hAnsiTheme="minorHAnsi" w:cstheme="minorHAnsi"/>
          <w:lang w:val="en-US" w:eastAsia="zh-CN"/>
        </w:rPr>
        <w:t xml:space="preserve"> (doubting the value of the work</w:t>
      </w:r>
      <w:r w:rsidRPr="009B5804">
        <w:rPr>
          <w:rFonts w:asciiTheme="minorHAnsi" w:eastAsia="Calibri" w:hAnsiTheme="minorHAnsi" w:cstheme="minorHAnsi"/>
          <w:lang w:val="en-US" w:eastAsia="zh-CN"/>
        </w:rPr>
        <w:t>).</w:t>
      </w:r>
    </w:p>
    <w:p w14:paraId="19D62D27"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In summary</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bidi="ar"/>
        </w:rPr>
        <w:t>s</w:t>
      </w:r>
      <w:r w:rsidRPr="009B5804">
        <w:rPr>
          <w:rFonts w:asciiTheme="minorHAnsi" w:eastAsia="Calibri" w:hAnsiTheme="minorHAnsi" w:cstheme="minorHAnsi"/>
          <w:lang w:val="en-US" w:eastAsia="zh-CN" w:bidi="ar"/>
        </w:rPr>
        <w:t>tress is a routine reaction in VTS operations</w:t>
      </w:r>
      <w:r w:rsidRPr="009B5804">
        <w:rPr>
          <w:rFonts w:asciiTheme="minorHAnsi" w:eastAsia="Calibri" w:hAnsiTheme="minorHAnsi" w:cstheme="minorHAnsi"/>
          <w:lang w:val="en-US" w:eastAsia="zh-CN"/>
        </w:rPr>
        <w:t xml:space="preserve">, while trauma is a crisis event that breaks through psychological defenses. A clear distinction between the two can help to accurately design a mental health support system and avoid misjudging trauma as </w:t>
      </w:r>
      <w:r w:rsidRPr="009B5804">
        <w:rPr>
          <w:rFonts w:asciiTheme="minorHAnsi" w:eastAsia="Calibri" w:hAnsiTheme="minorHAnsi" w:cstheme="minorHAnsi"/>
          <w:lang w:val="en-US" w:eastAsia="zh-CN"/>
        </w:rPr>
        <w:t>the "</w:t>
      </w:r>
      <w:r w:rsidRPr="009B5804">
        <w:rPr>
          <w:rFonts w:asciiTheme="minorHAnsi" w:eastAsia="Calibri" w:hAnsiTheme="minorHAnsi" w:cstheme="minorHAnsi"/>
          <w:lang w:val="en-US" w:eastAsia="zh-CN"/>
        </w:rPr>
        <w:t>ordinary stress</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w:t>
      </w:r>
    </w:p>
    <w:p w14:paraId="19D62D28" w14:textId="77777777" w:rsidR="00007500" w:rsidRPr="009B5804" w:rsidRDefault="009B5804">
      <w:pPr>
        <w:pStyle w:val="Heading4"/>
        <w:rPr>
          <w:rFonts w:asciiTheme="minorHAnsi" w:hAnsiTheme="minorHAnsi" w:cstheme="minorHAnsi"/>
          <w:lang w:eastAsia="zh-CN"/>
        </w:rPr>
      </w:pPr>
      <w:r w:rsidRPr="009B5804">
        <w:rPr>
          <w:rFonts w:asciiTheme="minorHAnsi" w:hAnsiTheme="minorHAnsi" w:cstheme="minorHAnsi"/>
          <w:lang w:eastAsia="zh-CN"/>
        </w:rPr>
        <w:t>Identification methods of stress and trauma</w:t>
      </w:r>
    </w:p>
    <w:p w14:paraId="19D62D29"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Regarding the identification of stress and trauma, it may start from the work performance and individual state of VTS personnel, which would be specifically divided into two aspects: the VTS operation organizer and the individual VTS operator:</w:t>
      </w:r>
    </w:p>
    <w:p w14:paraId="19D62D2A" w14:textId="77777777" w:rsidR="00007500" w:rsidRPr="009B5804" w:rsidRDefault="009B5804">
      <w:pPr>
        <w:pStyle w:val="Bullet1"/>
        <w:rPr>
          <w:rFonts w:asciiTheme="minorHAnsi" w:eastAsia="Calibri" w:hAnsiTheme="minorHAnsi" w:cstheme="minorHAnsi"/>
          <w:lang w:val="en-US" w:eastAsia="zh-CN"/>
        </w:rPr>
      </w:pPr>
      <w:bookmarkStart w:id="0" w:name="OLE_LINK2"/>
      <w:r w:rsidRPr="009B5804">
        <w:rPr>
          <w:rFonts w:asciiTheme="minorHAnsi" w:eastAsia="Calibri" w:hAnsiTheme="minorHAnsi" w:cstheme="minorHAnsi"/>
          <w:lang w:val="en-US" w:eastAsia="zh-CN"/>
        </w:rPr>
        <w:t>The VTS Operation Organizer</w:t>
      </w:r>
      <w:bookmarkEnd w:id="0"/>
      <w:r w:rsidRPr="009B5804">
        <w:rPr>
          <w:rFonts w:asciiTheme="minorHAnsi" w:eastAsia="Calibri" w:hAnsiTheme="minorHAnsi" w:cstheme="minorHAnsi"/>
          <w:lang w:val="en-US" w:eastAsia="zh-CN"/>
        </w:rPr>
        <w:t>: the initial identification would be conducted mainly considering the work performance (e.g. decreased work efficiency, decreased safety performance during duties, etc.) and behavioral performance (e.g. depressed mood, suicidal tendencies, social avoidance, etc.) of the VTS duty personnel.</w:t>
      </w:r>
    </w:p>
    <w:p w14:paraId="19D62D2B"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The VTS Operators: the initial identification would be carried out considering the individual psychological symptoms (e.g. anxiety, depression, emotional fluctuations, etc.), physiological and physical symptoms (e.g. fatigue, insomnia, deterioration of health, etc.).</w:t>
      </w:r>
    </w:p>
    <w:p w14:paraId="19D62D2C"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By listing the specific manifestations associated with stress and trauma, as well as examples of methods for the initial identification of organizations and individuals, and if there is a risk of stress and trauma after the initial identification, it would be considered to proceed to the next stage of the assessment process .</w:t>
      </w:r>
    </w:p>
    <w:p w14:paraId="19D62D2D"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Stress and trauma assessment process</w:t>
      </w:r>
    </w:p>
    <w:p w14:paraId="19D62D2E"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It is proposed that the assessment of stress and trauma would precede any intervention. Therefore, it is recommended to relocate “Section 5.2 Coping with Stress and Trauma”  in the current version of The Guidance after “Section 5.3 Assessment Process” and adjusting the section numbering accordingly.</w:t>
      </w:r>
    </w:p>
    <w:p w14:paraId="19D62D2F"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Since the assessment of stress and trauma is the step that follows the preliminary risk identification as mentioned above, each VTS centre is encouraged to provide convenient platforms or channels accessible at any time, so that personnel can self-initiate screening whenever they deem it necessary, conducting the initial assessment from the perspectives of both  organizations and individuals as described in Section 3.3.1.2.</w:t>
      </w:r>
    </w:p>
    <w:p w14:paraId="19D62D30"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After the initial organization assessment  or self-screening indicating a high level of stress or possible trauma, </w:t>
      </w:r>
      <w:r w:rsidRPr="009B5804">
        <w:rPr>
          <w:rFonts w:asciiTheme="minorHAnsi" w:eastAsia="Calibri" w:hAnsiTheme="minorHAnsi" w:cstheme="minorHAnsi"/>
          <w:lang w:val="en-US" w:eastAsia="zh-CN"/>
        </w:rPr>
        <w:t xml:space="preserve"> it is recommended to  be referred to a qualified mental-health professional or external agency for formal assessment. Considering that most VTS centers lack in-house psychologists, it is believed that standardized psychological questionnaires or direct evaluation by licensed clinicians are the most accurate methods. </w:t>
      </w:r>
      <w:r w:rsidRPr="009B5804">
        <w:rPr>
          <w:rFonts w:asciiTheme="minorHAnsi" w:eastAsia="Calibri" w:hAnsiTheme="minorHAnsi" w:cstheme="minorHAnsi"/>
          <w:lang w:val="en-US" w:eastAsia="zh-CN"/>
        </w:rPr>
        <w:t>It is important to note that monitoring would be carried out promptly after any serious incident or near-miss. Whenever significant stress or trauma is suspected, assessment would be arranged b</w:t>
      </w:r>
      <w:r w:rsidRPr="009B5804">
        <w:rPr>
          <w:rFonts w:asciiTheme="minorHAnsi" w:eastAsia="Calibri" w:hAnsiTheme="minorHAnsi" w:cstheme="minorHAnsi"/>
          <w:lang w:val="en-US" w:eastAsia="zh-CN"/>
        </w:rPr>
        <w:t>y qualified psychologists or specialist agencies. In cases involving significant stress and traumatic situations, it is recommended that the assessment be conducted directly by professionals.</w:t>
      </w:r>
    </w:p>
    <w:p w14:paraId="19D62D31"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Coping with stress and trauma</w:t>
      </w:r>
    </w:p>
    <w:p w14:paraId="19D62D32"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Due to the different severity of stress and trauma, it is recommended that different coping methods are adopted: graded management and coping strategies for stress, and professional psychological support and treatment for trauma.</w:t>
      </w:r>
    </w:p>
    <w:p w14:paraId="19D62D33"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For stress, it is recommended that a graded response plan would be developed in advance, and the psychological risk level could be assessed based on two levels of stress risk: observation level (low and medium level stress) and intervention level (high level stress). Intervention level would trigger professional psychological intervention and treatment procedures. Observation level would be coped by promoting stress relief through resource-enhancing strategies such as relaxation exercise, task decomposition</w:t>
      </w:r>
      <w:r w:rsidRPr="009B5804">
        <w:rPr>
          <w:rFonts w:asciiTheme="minorHAnsi" w:eastAsia="Calibri" w:hAnsiTheme="minorHAnsi" w:cstheme="minorHAnsi"/>
          <w:lang w:val="en-US" w:eastAsia="zh-CN"/>
        </w:rPr>
        <w:t>, optimization of scheduling system, and enhancement of team support. When a trauma is identified, professional psychological intervention is required. VTS operators should provide any support necessary for personnel to access special psychological treatment.</w:t>
      </w:r>
    </w:p>
    <w:p w14:paraId="19D62D34"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Available support for stress and trauma response</w:t>
      </w:r>
    </w:p>
    <w:p w14:paraId="19D62D35"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The available support for stress and trauma response would be divided into internal and external support resources: internal support such as psychology professionals within the department, team members, the staff union or the employee welfare and security departments; external support such as professional psychological institutions, family support and social support (such as social groups or public welfare institutions). It should be noted that psychology professionals who can provide internal support shoul</w:t>
      </w:r>
      <w:r w:rsidRPr="009B5804">
        <w:rPr>
          <w:rFonts w:asciiTheme="minorHAnsi" w:eastAsia="Calibri" w:hAnsiTheme="minorHAnsi" w:cstheme="minorHAnsi"/>
          <w:lang w:val="en-US" w:eastAsia="zh-CN"/>
        </w:rPr>
        <w:t>d have a professional background in psychology and received specialized training. During this process, they should pay attention to the psychological ethics and the protection of personnel privacy.</w:t>
      </w:r>
    </w:p>
    <w:p w14:paraId="19D62D36" w14:textId="77777777" w:rsidR="00007500" w:rsidRPr="009B5804" w:rsidRDefault="009B5804">
      <w:pPr>
        <w:pStyle w:val="Heading3"/>
        <w:rPr>
          <w:rFonts w:asciiTheme="minorHAnsi" w:eastAsia="Calibri" w:hAnsiTheme="minorHAnsi" w:cstheme="minorHAnsi"/>
          <w:color w:val="4F81BD" w:themeColor="accent1"/>
          <w:lang w:val="en-US" w:eastAsia="zh-CN"/>
        </w:rPr>
      </w:pPr>
      <w:r w:rsidRPr="009B5804">
        <w:rPr>
          <w:rFonts w:asciiTheme="minorHAnsi" w:eastAsia="Calibri" w:hAnsiTheme="minorHAnsi" w:cstheme="minorHAnsi"/>
          <w:color w:val="4F81BD" w:themeColor="accent1"/>
          <w:lang w:val="en-US" w:eastAsia="zh-CN"/>
        </w:rPr>
        <w:t>Preventive measures for stress and trauma</w:t>
      </w:r>
    </w:p>
    <w:p w14:paraId="19D62D37"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Regarding the prevention of stress and trauma, we suggest to consider the </w:t>
      </w:r>
      <w:r w:rsidRPr="009B5804">
        <w:rPr>
          <w:rFonts w:asciiTheme="minorHAnsi" w:eastAsia="Calibri" w:hAnsiTheme="minorHAnsi" w:cstheme="minorHAnsi"/>
          <w:lang w:val="en-US" w:eastAsia="zh-CN"/>
        </w:rPr>
        <w:t>following</w:t>
      </w:r>
      <w:r w:rsidRPr="009B5804">
        <w:rPr>
          <w:rFonts w:ascii="MS Gothic" w:eastAsia="MS Gothic" w:hAnsi="MS Gothic" w:cs="MS Gothic" w:hint="eastAsia"/>
          <w:lang w:val="en-US" w:eastAsia="zh-CN"/>
        </w:rPr>
        <w:t>：</w:t>
      </w:r>
      <w:r w:rsidRPr="009B5804">
        <w:rPr>
          <w:rFonts w:asciiTheme="minorHAnsi" w:eastAsia="Calibri" w:hAnsiTheme="minorHAnsi" w:cstheme="minorHAnsi"/>
          <w:lang w:val="en-US" w:eastAsia="zh-CN"/>
        </w:rPr>
        <w:t xml:space="preserve">optimizing the VTS work environment, conducting the psychological training for personnel and building the </w:t>
      </w:r>
      <w:r w:rsidRPr="009B5804">
        <w:rPr>
          <w:rFonts w:asciiTheme="minorHAnsi" w:eastAsia="Calibri" w:hAnsiTheme="minorHAnsi" w:cstheme="minorHAnsi"/>
          <w:lang w:val="en-US" w:eastAsia="zh-CN"/>
        </w:rPr>
        <w:t>stress resilience</w:t>
      </w:r>
      <w:r w:rsidRPr="009B5804">
        <w:rPr>
          <w:rFonts w:asciiTheme="minorHAnsi" w:eastAsia="Calibri" w:hAnsiTheme="minorHAnsi" w:cstheme="minorHAnsi"/>
          <w:lang w:val="en-US" w:eastAsia="zh-CN"/>
        </w:rPr>
        <w:t>, establishing a daily monitoring and decision-making system, and strengthening the culture of psychological safety:</w:t>
      </w:r>
    </w:p>
    <w:p w14:paraId="19D62D38"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Optimiz</w:t>
      </w:r>
      <w:r w:rsidRPr="009B5804">
        <w:rPr>
          <w:rFonts w:asciiTheme="minorHAnsi" w:eastAsia="Calibri" w:hAnsiTheme="minorHAnsi" w:cstheme="minorHAnsi"/>
          <w:lang w:val="en-US" w:eastAsia="zh-CN"/>
        </w:rPr>
        <w:t>ing</w:t>
      </w:r>
      <w:r w:rsidRPr="009B5804">
        <w:rPr>
          <w:rFonts w:asciiTheme="minorHAnsi" w:eastAsia="Calibri" w:hAnsiTheme="minorHAnsi" w:cstheme="minorHAnsi"/>
          <w:lang w:val="en-US" w:eastAsia="zh-CN"/>
        </w:rPr>
        <w:t xml:space="preserve"> the work system and environment</w:t>
      </w:r>
      <w:r w:rsidRPr="009B5804">
        <w:rPr>
          <w:rFonts w:asciiTheme="minorHAnsi" w:eastAsia="Calibri" w:hAnsiTheme="minorHAnsi" w:cstheme="minorHAnsi"/>
          <w:lang w:val="en-US" w:eastAsia="zh-CN"/>
        </w:rPr>
        <w:t>:</w:t>
      </w:r>
    </w:p>
    <w:p w14:paraId="19D62D39"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Reasonable scheduling: </w:t>
      </w:r>
      <w:r w:rsidRPr="009B5804">
        <w:rPr>
          <w:rFonts w:asciiTheme="minorHAnsi" w:eastAsia="Calibri" w:hAnsiTheme="minorHAnsi" w:cstheme="minorHAnsi"/>
          <w:lang w:val="en-US" w:eastAsia="zh-CN"/>
        </w:rPr>
        <w:t xml:space="preserve">to </w:t>
      </w:r>
      <w:r w:rsidRPr="009B5804">
        <w:rPr>
          <w:rFonts w:asciiTheme="minorHAnsi" w:eastAsia="Calibri" w:hAnsiTheme="minorHAnsi" w:cstheme="minorHAnsi"/>
          <w:lang w:val="en-US" w:eastAsia="zh-CN"/>
        </w:rPr>
        <w:t xml:space="preserve">avoid continuous night shifts </w:t>
      </w:r>
      <w:r w:rsidRPr="009B5804">
        <w:rPr>
          <w:rFonts w:asciiTheme="minorHAnsi" w:eastAsia="Calibri" w:hAnsiTheme="minorHAnsi" w:cstheme="minorHAnsi"/>
          <w:lang w:val="en-US" w:eastAsia="zh-CN"/>
        </w:rPr>
        <w:t xml:space="preserve">and </w:t>
      </w:r>
      <w:r w:rsidRPr="009B5804">
        <w:rPr>
          <w:rFonts w:asciiTheme="minorHAnsi" w:eastAsia="Calibri" w:hAnsiTheme="minorHAnsi" w:cstheme="minorHAnsi"/>
          <w:lang w:val="en-US" w:eastAsia="zh-CN"/>
        </w:rPr>
        <w:t>ensure sufficient rest</w:t>
      </w:r>
      <w:r w:rsidRPr="009B5804">
        <w:rPr>
          <w:rFonts w:asciiTheme="minorHAnsi" w:eastAsia="Calibri" w:hAnsiTheme="minorHAnsi" w:cstheme="minorHAnsi"/>
          <w:lang w:val="en-US" w:eastAsia="zh-CN"/>
        </w:rPr>
        <w:t>;</w:t>
      </w:r>
    </w:p>
    <w:p w14:paraId="19D62D3A"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Task load management: </w:t>
      </w:r>
      <w:r w:rsidRPr="009B5804">
        <w:rPr>
          <w:rFonts w:asciiTheme="minorHAnsi" w:eastAsia="Calibri" w:hAnsiTheme="minorHAnsi" w:cstheme="minorHAnsi"/>
          <w:lang w:val="en-US" w:eastAsia="zh-CN"/>
        </w:rPr>
        <w:t xml:space="preserve">to </w:t>
      </w:r>
      <w:r w:rsidRPr="009B5804">
        <w:rPr>
          <w:rFonts w:asciiTheme="minorHAnsi" w:eastAsia="Calibri" w:hAnsiTheme="minorHAnsi" w:cstheme="minorHAnsi"/>
          <w:lang w:val="en-US" w:eastAsia="zh-CN"/>
        </w:rPr>
        <w:t xml:space="preserve">set a </w:t>
      </w:r>
      <w:r w:rsidRPr="009B5804">
        <w:rPr>
          <w:rFonts w:asciiTheme="minorHAnsi" w:eastAsia="Calibri" w:hAnsiTheme="minorHAnsi" w:cstheme="minorHAnsi"/>
          <w:lang w:val="en-US" w:eastAsia="zh-CN"/>
        </w:rPr>
        <w:t xml:space="preserve">reasonable </w:t>
      </w:r>
      <w:r w:rsidRPr="009B5804">
        <w:rPr>
          <w:rFonts w:asciiTheme="minorHAnsi" w:eastAsia="Calibri" w:hAnsiTheme="minorHAnsi" w:cstheme="minorHAnsi"/>
          <w:lang w:val="en-US" w:eastAsia="zh-CN"/>
        </w:rPr>
        <w:t>upper limit on the number of ships to be simultaneously monitored to avoid information overload</w:t>
      </w:r>
      <w:r w:rsidRPr="009B5804">
        <w:rPr>
          <w:rFonts w:asciiTheme="minorHAnsi" w:eastAsia="Calibri" w:hAnsiTheme="minorHAnsi" w:cstheme="minorHAnsi"/>
          <w:lang w:val="en-US" w:eastAsia="zh-CN"/>
        </w:rPr>
        <w:t>;</w:t>
      </w:r>
    </w:p>
    <w:p w14:paraId="19D62D3B"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Work environment optimization</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lighting, seating, equipment layout</w:t>
      </w:r>
      <w:r w:rsidRPr="009B5804">
        <w:rPr>
          <w:rFonts w:asciiTheme="minorHAnsi" w:eastAsia="Calibri" w:hAnsiTheme="minorHAnsi" w:cstheme="minorHAnsi"/>
          <w:lang w:val="en-US" w:eastAsia="zh-CN"/>
        </w:rPr>
        <w:t>;</w:t>
      </w:r>
    </w:p>
    <w:p w14:paraId="19D62D3C"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Equipment support: upgrading radar and AIS systems to reduce false alarms and operational stress</w:t>
      </w:r>
      <w:r w:rsidRPr="009B5804">
        <w:rPr>
          <w:rFonts w:asciiTheme="minorHAnsi" w:eastAsia="Calibri" w:hAnsiTheme="minorHAnsi" w:cstheme="minorHAnsi"/>
          <w:lang w:val="en-US" w:eastAsia="zh-CN"/>
        </w:rPr>
        <w:t>;</w:t>
      </w:r>
    </w:p>
    <w:p w14:paraId="19D62D3D"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Specific reference can be made to the relevant practices described in G1171-Human Factors and Ergonomics in VTS.</w:t>
      </w:r>
    </w:p>
    <w:p w14:paraId="19D62D3E"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Psychological training and stress resilience building</w:t>
      </w:r>
      <w:r w:rsidRPr="009B5804">
        <w:rPr>
          <w:rFonts w:asciiTheme="minorHAnsi" w:eastAsia="Calibri" w:hAnsiTheme="minorHAnsi" w:cstheme="minorHAnsi"/>
          <w:lang w:val="en-US" w:eastAsia="zh-CN"/>
        </w:rPr>
        <w:t>:</w:t>
      </w:r>
    </w:p>
    <w:p w14:paraId="19D62D3F"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Personnel psychological education</w:t>
      </w:r>
      <w:r w:rsidRPr="009B5804">
        <w:rPr>
          <w:rFonts w:asciiTheme="minorHAnsi" w:eastAsia="Calibri" w:hAnsiTheme="minorHAnsi" w:cstheme="minorHAnsi"/>
          <w:lang w:val="en-US" w:eastAsia="zh-CN"/>
        </w:rPr>
        <w:t xml:space="preserve">: training in stress </w:t>
      </w:r>
      <w:r w:rsidRPr="009B5804">
        <w:rPr>
          <w:rFonts w:asciiTheme="minorHAnsi" w:eastAsia="Calibri" w:hAnsiTheme="minorHAnsi" w:cstheme="minorHAnsi"/>
          <w:lang w:val="en-US" w:eastAsia="zh-CN"/>
        </w:rPr>
        <w:t xml:space="preserve">recognition, stress </w:t>
      </w:r>
      <w:r w:rsidRPr="009B5804">
        <w:rPr>
          <w:rFonts w:asciiTheme="minorHAnsi" w:eastAsia="Calibri" w:hAnsiTheme="minorHAnsi" w:cstheme="minorHAnsi"/>
          <w:lang w:val="en-US" w:eastAsia="zh-CN"/>
        </w:rPr>
        <w:t>management techniques (e.g. diaphragmatic breathing, rapid relaxation methods)</w:t>
      </w:r>
      <w:r w:rsidRPr="009B5804">
        <w:rPr>
          <w:rFonts w:asciiTheme="minorHAnsi" w:eastAsia="Calibri" w:hAnsiTheme="minorHAnsi" w:cstheme="minorHAnsi"/>
          <w:lang w:val="en-US" w:eastAsia="zh-CN"/>
        </w:rPr>
        <w:t>;</w:t>
      </w:r>
    </w:p>
    <w:p w14:paraId="19D62D40"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Trauma-informed training: instruction for </w:t>
      </w:r>
      <w:r w:rsidRPr="009B5804">
        <w:rPr>
          <w:rFonts w:asciiTheme="minorHAnsi" w:eastAsia="Calibri" w:hAnsiTheme="minorHAnsi" w:cstheme="minorHAnsi"/>
          <w:lang w:val="en-US" w:eastAsia="zh-CN"/>
        </w:rPr>
        <w:t xml:space="preserve">VTS personnel </w:t>
      </w:r>
      <w:r w:rsidRPr="009B5804">
        <w:rPr>
          <w:rFonts w:asciiTheme="minorHAnsi" w:eastAsia="Calibri" w:hAnsiTheme="minorHAnsi" w:cstheme="minorHAnsi"/>
          <w:lang w:val="en-US" w:eastAsia="zh-CN"/>
        </w:rPr>
        <w:t xml:space="preserve">on how to recognize trauma reactions (e.g. avoidance behaviors, emotional </w:t>
      </w:r>
      <w:r w:rsidRPr="009B5804">
        <w:rPr>
          <w:rFonts w:asciiTheme="minorHAnsi" w:eastAsia="Calibri" w:hAnsiTheme="minorHAnsi" w:cstheme="minorHAnsi"/>
          <w:lang w:val="en-US" w:eastAsia="zh-CN"/>
        </w:rPr>
        <w:t>numbness, etc.</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of </w:t>
      </w:r>
      <w:r w:rsidRPr="009B5804">
        <w:rPr>
          <w:rFonts w:asciiTheme="minorHAnsi" w:eastAsia="Calibri" w:hAnsiTheme="minorHAnsi" w:cstheme="minorHAnsi"/>
          <w:lang w:val="en-US" w:eastAsia="zh-CN"/>
        </w:rPr>
        <w:t xml:space="preserve"> themselves and their </w:t>
      </w:r>
      <w:r w:rsidRPr="009B5804">
        <w:rPr>
          <w:rFonts w:asciiTheme="minorHAnsi" w:eastAsia="Calibri" w:hAnsiTheme="minorHAnsi" w:cstheme="minorHAnsi"/>
          <w:lang w:val="en-US" w:eastAsia="zh-CN"/>
        </w:rPr>
        <w:t xml:space="preserve">colleagues, as well as the basics of </w:t>
      </w:r>
      <w:r w:rsidRPr="009B5804">
        <w:rPr>
          <w:rFonts w:asciiTheme="minorHAnsi" w:eastAsia="Calibri" w:hAnsiTheme="minorHAnsi" w:cstheme="minorHAnsi"/>
          <w:lang w:val="en-US" w:eastAsia="zh-CN"/>
        </w:rPr>
        <w:t>trauma care</w:t>
      </w:r>
      <w:r w:rsidRPr="009B5804">
        <w:rPr>
          <w:rFonts w:asciiTheme="minorHAnsi" w:eastAsia="Calibri" w:hAnsiTheme="minorHAnsi" w:cstheme="minorHAnsi"/>
          <w:lang w:val="en-US" w:eastAsia="zh-CN"/>
        </w:rPr>
        <w:t>;</w:t>
      </w:r>
    </w:p>
    <w:p w14:paraId="19D62D41"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Stress inoculation</w:t>
      </w:r>
      <w:r w:rsidRPr="009B5804">
        <w:rPr>
          <w:rFonts w:asciiTheme="minorHAnsi" w:eastAsia="Calibri" w:hAnsiTheme="minorHAnsi" w:cstheme="minorHAnsi"/>
          <w:lang w:val="en-US" w:eastAsia="zh-CN"/>
        </w:rPr>
        <w:t xml:space="preserve">: stress </w:t>
      </w:r>
      <w:r w:rsidRPr="009B5804">
        <w:rPr>
          <w:rFonts w:asciiTheme="minorHAnsi" w:eastAsia="Calibri" w:hAnsiTheme="minorHAnsi" w:cstheme="minorHAnsi"/>
          <w:lang w:val="en-US" w:eastAsia="zh-CN"/>
        </w:rPr>
        <w:t>scenarios</w:t>
      </w:r>
      <w:r w:rsidRPr="009B5804">
        <w:rPr>
          <w:rFonts w:asciiTheme="minorHAnsi" w:eastAsia="Calibri" w:hAnsiTheme="minorHAnsi" w:cstheme="minorHAnsi"/>
          <w:lang w:val="en-US" w:eastAsia="zh-CN"/>
        </w:rPr>
        <w:t xml:space="preserve"> are </w:t>
      </w:r>
      <w:r w:rsidRPr="009B5804">
        <w:rPr>
          <w:rFonts w:asciiTheme="minorHAnsi" w:eastAsia="Calibri" w:hAnsiTheme="minorHAnsi" w:cstheme="minorHAnsi"/>
          <w:lang w:val="en-US" w:eastAsia="zh-CN"/>
        </w:rPr>
        <w:t xml:space="preserve">recreated </w:t>
      </w:r>
      <w:r w:rsidRPr="009B5804">
        <w:rPr>
          <w:rFonts w:asciiTheme="minorHAnsi" w:eastAsia="Calibri" w:hAnsiTheme="minorHAnsi" w:cstheme="minorHAnsi"/>
          <w:lang w:val="en-US" w:eastAsia="zh-CN"/>
        </w:rPr>
        <w:t xml:space="preserve">through scene simulation in working place, and personnel receive </w:t>
      </w:r>
      <w:r w:rsidRPr="009B5804">
        <w:rPr>
          <w:rFonts w:asciiTheme="minorHAnsi" w:eastAsia="Calibri" w:hAnsiTheme="minorHAnsi" w:cstheme="minorHAnsi"/>
          <w:lang w:val="en-US" w:eastAsia="zh-CN"/>
        </w:rPr>
        <w:t xml:space="preserve">stress-adaptive training in </w:t>
      </w:r>
      <w:r w:rsidRPr="009B5804">
        <w:rPr>
          <w:rFonts w:asciiTheme="minorHAnsi" w:eastAsia="Calibri" w:hAnsiTheme="minorHAnsi" w:cstheme="minorHAnsi"/>
          <w:lang w:val="en-US" w:eastAsia="zh-CN"/>
        </w:rPr>
        <w:t>advance.</w:t>
      </w:r>
    </w:p>
    <w:p w14:paraId="19D62D42"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Establish a daily </w:t>
      </w:r>
      <w:r w:rsidRPr="009B5804">
        <w:rPr>
          <w:rFonts w:asciiTheme="minorHAnsi" w:eastAsia="Calibri" w:hAnsiTheme="minorHAnsi" w:cstheme="minorHAnsi"/>
          <w:lang w:val="en-US" w:eastAsia="zh-CN"/>
        </w:rPr>
        <w:t xml:space="preserve">support </w:t>
      </w:r>
      <w:r w:rsidRPr="009B5804">
        <w:rPr>
          <w:rFonts w:asciiTheme="minorHAnsi" w:eastAsia="Calibri" w:hAnsiTheme="minorHAnsi" w:cstheme="minorHAnsi"/>
          <w:lang w:val="en-US" w:eastAsia="zh-CN"/>
        </w:rPr>
        <w:t xml:space="preserve">and </w:t>
      </w:r>
      <w:r w:rsidRPr="009B5804">
        <w:rPr>
          <w:rFonts w:asciiTheme="minorHAnsi" w:eastAsia="Calibri" w:hAnsiTheme="minorHAnsi" w:cstheme="minorHAnsi"/>
          <w:lang w:val="en-US" w:eastAsia="zh-CN"/>
        </w:rPr>
        <w:t xml:space="preserve">monitoring </w:t>
      </w:r>
      <w:r w:rsidRPr="009B5804">
        <w:rPr>
          <w:rFonts w:asciiTheme="minorHAnsi" w:eastAsia="Calibri" w:hAnsiTheme="minorHAnsi" w:cstheme="minorHAnsi"/>
          <w:lang w:val="en-US" w:eastAsia="zh-CN"/>
        </w:rPr>
        <w:t>system</w:t>
      </w:r>
      <w:r w:rsidRPr="009B5804">
        <w:rPr>
          <w:rFonts w:asciiTheme="minorHAnsi" w:eastAsia="Calibri" w:hAnsiTheme="minorHAnsi" w:cstheme="minorHAnsi"/>
          <w:lang w:val="en-US" w:eastAsia="zh-CN"/>
        </w:rPr>
        <w:t>:</w:t>
      </w:r>
    </w:p>
    <w:p w14:paraId="19D62D43"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Provide appropriate stress </w:t>
      </w:r>
      <w:r w:rsidRPr="009B5804">
        <w:rPr>
          <w:rFonts w:asciiTheme="minorHAnsi" w:eastAsia="Calibri" w:hAnsiTheme="minorHAnsi" w:cstheme="minorHAnsi"/>
          <w:lang w:val="en-US" w:eastAsia="zh-CN"/>
        </w:rPr>
        <w:t>assessment tools</w:t>
      </w:r>
      <w:r w:rsidRPr="009B5804">
        <w:rPr>
          <w:rFonts w:asciiTheme="minorHAnsi" w:eastAsia="Calibri" w:hAnsiTheme="minorHAnsi" w:cstheme="minorHAnsi"/>
          <w:lang w:val="en-US" w:eastAsia="zh-CN"/>
        </w:rPr>
        <w:t xml:space="preserve">: to provide </w:t>
      </w:r>
      <w:r w:rsidRPr="009B5804">
        <w:rPr>
          <w:rFonts w:asciiTheme="minorHAnsi" w:eastAsia="Calibri" w:hAnsiTheme="minorHAnsi" w:cstheme="minorHAnsi"/>
          <w:lang w:val="en-US" w:eastAsia="zh-CN"/>
        </w:rPr>
        <w:t xml:space="preserve">physiological monitoring </w:t>
      </w:r>
      <w:r w:rsidRPr="009B5804">
        <w:rPr>
          <w:rFonts w:asciiTheme="minorHAnsi" w:eastAsia="Calibri" w:hAnsiTheme="minorHAnsi" w:cstheme="minorHAnsi"/>
          <w:lang w:val="en-US" w:eastAsia="zh-CN"/>
        </w:rPr>
        <w:t xml:space="preserve">support, </w:t>
      </w:r>
      <w:r w:rsidRPr="009B5804">
        <w:rPr>
          <w:rFonts w:asciiTheme="minorHAnsi" w:eastAsia="Calibri" w:hAnsiTheme="minorHAnsi" w:cstheme="minorHAnsi"/>
          <w:lang w:val="en-US" w:eastAsia="zh-CN"/>
        </w:rPr>
        <w:t>such as some wearable devices</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 xml:space="preserve"> to test the stress value and status</w:t>
      </w:r>
      <w:r w:rsidRPr="009B5804">
        <w:rPr>
          <w:rFonts w:asciiTheme="minorHAnsi" w:eastAsia="Calibri" w:hAnsiTheme="minorHAnsi" w:cstheme="minorHAnsi"/>
          <w:lang w:val="en-US" w:eastAsia="zh-CN"/>
        </w:rPr>
        <w:t>; appropriate mental health scales for daily self-assessment by VTS personnel to enable preliminary risk screening, for example: Perceived Stress Scale (PSS), PTSD Checklist for DSM-5 (PCL-5), Maslach Burnout Inventory (MBI), and other standardized psychological scales;</w:t>
      </w:r>
    </w:p>
    <w:p w14:paraId="19D62D44"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Regular psychological screening: to identify high-risk individuals through questionnaires or interviews and provide early intervention;</w:t>
      </w:r>
    </w:p>
    <w:p w14:paraId="19D62D45"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Develop a psychological-crisis response plan: each VTS centre should have a clear, written protocol for handling psychological distress or critical incidents, reducing ad-hoc decisions and ensuring a scientific, systematic response;</w:t>
      </w:r>
    </w:p>
    <w:p w14:paraId="19D62D46" w14:textId="77777777" w:rsidR="00007500" w:rsidRPr="009B5804" w:rsidRDefault="009B5804">
      <w:pPr>
        <w:pStyle w:val="Bullet1text"/>
        <w:rPr>
          <w:rFonts w:asciiTheme="minorHAnsi" w:eastAsia="Calibri" w:hAnsiTheme="minorHAnsi" w:cstheme="minorHAnsi"/>
          <w:highlight w:val="yellow"/>
          <w:lang w:val="en-US" w:eastAsia="zh-CN"/>
        </w:rPr>
      </w:pPr>
      <w:r w:rsidRPr="009B5804">
        <w:rPr>
          <w:rFonts w:asciiTheme="minorHAnsi" w:eastAsia="Calibri" w:hAnsiTheme="minorHAnsi" w:cstheme="minorHAnsi"/>
          <w:lang w:val="en-US" w:eastAsia="zh-CN"/>
        </w:rPr>
        <w:t>Post-incident psychological counseling: to provide Critical Incident Stress Debriefing (CISD) or one-to-one counselling after major accidents.</w:t>
      </w:r>
    </w:p>
    <w:p w14:paraId="19D62D47" w14:textId="77777777" w:rsidR="00007500" w:rsidRPr="009B5804" w:rsidRDefault="009B5804">
      <w:pPr>
        <w:pStyle w:val="Bullet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Fostering of psychological safety culture</w:t>
      </w:r>
    </w:p>
    <w:p w14:paraId="19D62D48"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Encourage open communication: operators are encouraged to report stress; the management would respond promptly, reinforcing a culture where psychological safety is valued</w:t>
      </w:r>
      <w:r w:rsidRPr="009B5804">
        <w:rPr>
          <w:rFonts w:asciiTheme="minorHAnsi" w:eastAsia="Calibri" w:hAnsiTheme="minorHAnsi" w:cstheme="minorHAnsi"/>
          <w:lang w:val="en-US" w:eastAsia="zh-CN"/>
        </w:rPr>
        <w:t>;</w:t>
      </w:r>
    </w:p>
    <w:p w14:paraId="19D62D49" w14:textId="77777777" w:rsidR="00007500" w:rsidRPr="009B5804" w:rsidRDefault="009B5804">
      <w:pPr>
        <w:pStyle w:val="Bullet1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Create peer-support groups: foster informal communication networks among colleagues to reduce isolation.</w:t>
      </w:r>
    </w:p>
    <w:p w14:paraId="19D62D4A"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Regarding the structure of The Guidance, it is suggested to adjust the content currently listed under Part B Sections “5.4 Available Support” and “5.5 Preventive Measures” to Part C. Specifically, the content of Paragraph 3.3.4 “Available Support for Stress and Trauma Management” and 3.3.5 “Preventive Measures for Stress and Trauma” of this paper would be included into Part C Section 6 “Methods for Raising Awareness and Addressing Mental-Health Issues in VTS Operations”of The Guidance. Because Part B focuse</w:t>
      </w:r>
      <w:r w:rsidRPr="009B5804">
        <w:rPr>
          <w:rFonts w:asciiTheme="minorHAnsi" w:eastAsia="Calibri" w:hAnsiTheme="minorHAnsi" w:cstheme="minorHAnsi"/>
          <w:lang w:val="en-US" w:eastAsia="zh-CN"/>
        </w:rPr>
        <w:t>s on assessment and immediate response procedures, while available support and prevention measures do not belong to this procedure in content. Relocating these topics to Part C would improve the overall coherence and it is recommended that the Working Group would consider this adjustment.</w:t>
      </w:r>
    </w:p>
    <w:p w14:paraId="19D62D4B" w14:textId="77777777" w:rsidR="00007500" w:rsidRPr="009B5804" w:rsidRDefault="009B5804">
      <w:pPr>
        <w:pStyle w:val="Heading2"/>
        <w:tabs>
          <w:tab w:val="clear" w:pos="567"/>
          <w:tab w:val="clear" w:pos="851"/>
          <w:tab w:val="clear" w:pos="3119"/>
          <w:tab w:val="left" w:pos="850"/>
        </w:tabs>
        <w:rPr>
          <w:rFonts w:asciiTheme="minorHAnsi" w:eastAsia="Calibri" w:hAnsiTheme="minorHAnsi" w:cstheme="minorHAnsi"/>
          <w:b/>
          <w:lang w:val="en-US" w:eastAsia="zh-CN"/>
        </w:rPr>
      </w:pPr>
      <w:r w:rsidRPr="009B5804">
        <w:rPr>
          <w:rFonts w:asciiTheme="minorHAnsi" w:eastAsia="Calibri" w:hAnsiTheme="minorHAnsi" w:cstheme="minorHAnsi"/>
          <w:b/>
          <w:lang w:val="en-US" w:eastAsia="zh-CN"/>
        </w:rPr>
        <w:t>Raising awareness and addressing mental well-being in VTS-operations</w:t>
      </w:r>
    </w:p>
    <w:p w14:paraId="19D62D4C" w14:textId="77777777" w:rsidR="00007500" w:rsidRPr="009B5804" w:rsidRDefault="009B5804">
      <w:pPr>
        <w:pStyle w:val="BodyText"/>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Part C of Section 6 in The Guidance “Methods for Raising Awareness and Addressing Mental-Health Issues in VTS Operations”emphasizes on mental-health training. It is recommended to integrate such training into the various stages of competency training, pre-employment training and on-the-job training.  VTS operation personnel are encouraged to conduct self-study with instructor lectures and expert guidance also offered.</w:t>
      </w:r>
    </w:p>
    <w:p w14:paraId="19D62D4D" w14:textId="77777777" w:rsidR="00007500" w:rsidRPr="009B5804" w:rsidRDefault="009B5804">
      <w:pPr>
        <w:pStyle w:val="Heading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Recommendations</w:t>
      </w:r>
    </w:p>
    <w:p w14:paraId="19D62D4E" w14:textId="77777777" w:rsidR="00007500" w:rsidRPr="009B5804" w:rsidRDefault="009B5804">
      <w:pPr>
        <w:pStyle w:val="BodyText"/>
        <w:rPr>
          <w:rFonts w:asciiTheme="minorHAnsi" w:eastAsia="Calibri" w:hAnsiTheme="minorHAnsi" w:cstheme="minorHAnsi"/>
          <w:lang w:eastAsia="zh-CN"/>
        </w:rPr>
      </w:pPr>
      <w:r w:rsidRPr="009B5804">
        <w:rPr>
          <w:rFonts w:asciiTheme="minorHAnsi" w:eastAsia="Calibri" w:hAnsiTheme="minorHAnsi" w:cstheme="minorHAnsi"/>
          <w:lang w:eastAsia="zh-CN"/>
        </w:rPr>
        <w:t>It is recommended that the Comm</w:t>
      </w:r>
      <w:r w:rsidRPr="009B5804">
        <w:rPr>
          <w:rFonts w:asciiTheme="minorHAnsi" w:eastAsia="Calibri" w:hAnsiTheme="minorHAnsi" w:cstheme="minorHAnsi"/>
          <w:lang w:val="en-US" w:eastAsia="zh-CN"/>
        </w:rPr>
        <w:t>ittee</w:t>
      </w:r>
      <w:r w:rsidRPr="009B5804">
        <w:rPr>
          <w:rFonts w:asciiTheme="minorHAnsi" w:eastAsia="Calibri" w:hAnsiTheme="minorHAnsi" w:cstheme="minorHAnsi"/>
          <w:lang w:eastAsia="zh-CN"/>
        </w:rPr>
        <w:t xml:space="preserve"> consider the above </w:t>
      </w:r>
      <w:r w:rsidRPr="009B5804">
        <w:rPr>
          <w:rFonts w:asciiTheme="minorHAnsi" w:eastAsia="Calibri" w:hAnsiTheme="minorHAnsi" w:cstheme="minorHAnsi"/>
          <w:lang w:val="en-US" w:eastAsia="zh-CN"/>
        </w:rPr>
        <w:t xml:space="preserve">mentioned </w:t>
      </w:r>
      <w:r w:rsidRPr="009B5804">
        <w:rPr>
          <w:rFonts w:asciiTheme="minorHAnsi" w:eastAsia="Calibri" w:hAnsiTheme="minorHAnsi" w:cstheme="minorHAnsi"/>
          <w:lang w:eastAsia="zh-CN"/>
        </w:rPr>
        <w:t xml:space="preserve">when </w:t>
      </w:r>
      <w:r w:rsidRPr="009B5804">
        <w:rPr>
          <w:rFonts w:asciiTheme="minorHAnsi" w:eastAsia="Calibri" w:hAnsiTheme="minorHAnsi" w:cstheme="minorHAnsi"/>
          <w:lang w:val="en-US" w:eastAsia="zh-CN"/>
        </w:rPr>
        <w:t xml:space="preserve">developing </w:t>
      </w:r>
      <w:r w:rsidRPr="009B5804">
        <w:rPr>
          <w:rFonts w:asciiTheme="minorHAnsi" w:eastAsia="Calibri" w:hAnsiTheme="minorHAnsi" w:cstheme="minorHAnsi"/>
          <w:lang w:eastAsia="zh-CN"/>
        </w:rPr>
        <w:t xml:space="preserve">the </w:t>
      </w:r>
      <w:r w:rsidRPr="009B5804">
        <w:rPr>
          <w:rFonts w:asciiTheme="minorHAnsi" w:eastAsia="Calibri" w:hAnsiTheme="minorHAnsi" w:cstheme="minorHAnsi"/>
          <w:lang w:val="en-US" w:eastAsia="zh-CN"/>
        </w:rPr>
        <w:t xml:space="preserve">VTS Operational Stress and Trauma Response </w:t>
      </w:r>
      <w:r w:rsidRPr="009B5804">
        <w:rPr>
          <w:rFonts w:asciiTheme="minorHAnsi" w:eastAsia="Calibri" w:hAnsiTheme="minorHAnsi" w:cstheme="minorHAnsi"/>
          <w:lang w:eastAsia="zh-CN"/>
        </w:rPr>
        <w:t>Guide.</w:t>
      </w:r>
    </w:p>
    <w:p w14:paraId="19D62D4F" w14:textId="77777777" w:rsidR="00007500" w:rsidRPr="009B5804" w:rsidRDefault="009B5804">
      <w:pPr>
        <w:pStyle w:val="Heading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Action requested of the Committee</w:t>
      </w:r>
    </w:p>
    <w:p w14:paraId="19D62D50" w14:textId="77777777" w:rsidR="00007500" w:rsidRPr="009B5804" w:rsidRDefault="009B5804">
      <w:pPr>
        <w:pStyle w:val="BodyText"/>
        <w:rPr>
          <w:rFonts w:asciiTheme="minorHAnsi" w:eastAsia="Calibri" w:hAnsiTheme="minorHAnsi" w:cstheme="minorHAnsi"/>
          <w:lang w:eastAsia="zh-CN"/>
        </w:rPr>
      </w:pPr>
      <w:r w:rsidRPr="009B5804">
        <w:rPr>
          <w:rFonts w:asciiTheme="minorHAnsi" w:eastAsia="Calibri" w:hAnsiTheme="minorHAnsi" w:cstheme="minorHAnsi"/>
          <w:lang w:eastAsia="zh-CN"/>
        </w:rPr>
        <w:t>The</w:t>
      </w:r>
      <w:r w:rsidRPr="009B5804">
        <w:rPr>
          <w:rFonts w:asciiTheme="minorHAnsi" w:hAnsiTheme="minorHAnsi" w:cstheme="minorHAnsi"/>
        </w:rPr>
        <w:t xml:space="preserve"> Committee</w:t>
      </w:r>
      <w:r w:rsidRPr="009B5804">
        <w:rPr>
          <w:rFonts w:asciiTheme="minorHAnsi" w:eastAsia="Calibri" w:hAnsiTheme="minorHAnsi" w:cstheme="minorHAnsi"/>
          <w:lang w:eastAsia="zh-CN"/>
        </w:rPr>
        <w:t xml:space="preserve"> is invited to consider the proposals in this paper and take action</w:t>
      </w:r>
      <w:r w:rsidRPr="009B5804">
        <w:rPr>
          <w:rFonts w:asciiTheme="minorHAnsi" w:eastAsia="Calibri" w:hAnsiTheme="minorHAnsi" w:cstheme="minorHAnsi"/>
          <w:lang w:val="en-US" w:eastAsia="zh-CN"/>
        </w:rPr>
        <w:t xml:space="preserve">s as </w:t>
      </w:r>
      <w:r w:rsidRPr="009B5804">
        <w:rPr>
          <w:rFonts w:asciiTheme="minorHAnsi" w:eastAsia="Calibri" w:hAnsiTheme="minorHAnsi" w:cstheme="minorHAnsi"/>
          <w:lang w:eastAsia="zh-CN"/>
        </w:rPr>
        <w:t>appropriate .</w:t>
      </w:r>
    </w:p>
    <w:p w14:paraId="19D62D51" w14:textId="77777777" w:rsidR="00007500" w:rsidRPr="009B5804" w:rsidRDefault="009B5804">
      <w:pPr>
        <w:pStyle w:val="Heading1"/>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References</w:t>
      </w:r>
    </w:p>
    <w:p w14:paraId="19D62D52" w14:textId="77777777" w:rsidR="00007500" w:rsidRPr="009B5804" w:rsidRDefault="009B5804">
      <w:pPr>
        <w:pStyle w:val="References"/>
        <w:ind w:left="0" w:firstLine="0"/>
        <w:jc w:val="both"/>
        <w:rPr>
          <w:rFonts w:asciiTheme="minorHAnsi" w:eastAsia="Calibri" w:hAnsiTheme="minorHAnsi" w:cstheme="minorHAnsi"/>
          <w:lang w:eastAsia="zh-CN"/>
        </w:rPr>
      </w:pPr>
      <w:r w:rsidRPr="009B5804">
        <w:rPr>
          <w:rFonts w:asciiTheme="minorHAnsi" w:eastAsia="Calibri" w:hAnsiTheme="minorHAnsi" w:cstheme="minorHAnsi"/>
          <w:lang w:eastAsia="zh-CN"/>
        </w:rPr>
        <w:t>Selye, H. (1956). The Stress of Life. McGraw-Hill.</w:t>
      </w:r>
    </w:p>
    <w:p w14:paraId="19D62D53" w14:textId="77777777" w:rsidR="00007500" w:rsidRPr="009B5804" w:rsidRDefault="009B5804">
      <w:pPr>
        <w:pStyle w:val="References"/>
        <w:ind w:left="0" w:firstLine="0"/>
        <w:jc w:val="both"/>
        <w:rPr>
          <w:rFonts w:asciiTheme="minorHAnsi" w:eastAsia="Calibri" w:hAnsiTheme="minorHAnsi" w:cstheme="minorHAnsi"/>
          <w:lang w:eastAsia="zh-CN"/>
        </w:rPr>
      </w:pPr>
      <w:r w:rsidRPr="009B5804">
        <w:rPr>
          <w:rFonts w:asciiTheme="minorHAnsi" w:eastAsia="Calibri" w:hAnsiTheme="minorHAnsi" w:cstheme="minorHAnsi"/>
          <w:lang w:val="sv-SE" w:eastAsia="zh-CN"/>
        </w:rPr>
        <w:t xml:space="preserve">Lazarus, R. S., &amp; Folkman, S. (1984). </w:t>
      </w:r>
      <w:r w:rsidRPr="009B5804">
        <w:rPr>
          <w:rFonts w:asciiTheme="minorHAnsi" w:eastAsia="Calibri" w:hAnsiTheme="minorHAnsi" w:cstheme="minorHAnsi"/>
          <w:lang w:eastAsia="zh-CN"/>
        </w:rPr>
        <w:t xml:space="preserve">Stress, Appraisal, and Coping. </w:t>
      </w:r>
      <w:r w:rsidRPr="009B5804">
        <w:rPr>
          <w:rFonts w:asciiTheme="minorHAnsi" w:eastAsia="Calibri" w:hAnsiTheme="minorHAnsi" w:cstheme="minorHAnsi"/>
          <w:lang w:val="en-US" w:eastAsia="zh-CN"/>
        </w:rPr>
        <w:t>S</w:t>
      </w:r>
      <w:r w:rsidRPr="009B5804">
        <w:rPr>
          <w:rFonts w:asciiTheme="minorHAnsi" w:eastAsia="Calibri" w:hAnsiTheme="minorHAnsi" w:cstheme="minorHAnsi"/>
          <w:lang w:eastAsia="zh-CN"/>
        </w:rPr>
        <w:t>pringer.</w:t>
      </w:r>
    </w:p>
    <w:p w14:paraId="19D62D54" w14:textId="77777777" w:rsidR="00007500" w:rsidRPr="009B5804" w:rsidRDefault="009B5804">
      <w:pPr>
        <w:pStyle w:val="References"/>
        <w:ind w:left="0" w:firstLine="0"/>
        <w:jc w:val="both"/>
        <w:rPr>
          <w:rFonts w:asciiTheme="minorHAnsi" w:eastAsia="Calibri" w:hAnsiTheme="minorHAnsi" w:cstheme="minorHAnsi"/>
          <w:lang w:eastAsia="zh-CN"/>
        </w:rPr>
      </w:pPr>
      <w:r w:rsidRPr="009B5804">
        <w:rPr>
          <w:rFonts w:asciiTheme="minorHAnsi" w:eastAsia="Calibri" w:hAnsiTheme="minorHAnsi" w:cstheme="minorHAnsi"/>
          <w:lang w:eastAsia="zh-CN"/>
        </w:rPr>
        <w:t>American Psychiatric Association. (2022). Diagnostic and Statistical Manual of Mental Disorders, 5th Edition, Text Revision.</w:t>
      </w:r>
    </w:p>
    <w:p w14:paraId="19D62D55"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Herman, J. (1992). Trauma and Recovery: The Aftermath of Violence-From Domestic Abuse to Political Terror. Basic Books.</w:t>
      </w:r>
    </w:p>
    <w:p w14:paraId="19D62D56"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Van der Kolk, B. A. (2005). Developmental Trauma Disorder. </w:t>
      </w:r>
    </w:p>
    <w:p w14:paraId="19D62D57"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Courtois, C. A. (2008). Complex Trauma, Complex Reactions. </w:t>
      </w:r>
    </w:p>
    <w:p w14:paraId="19D62D58"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American Psychiatric Association</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(2013)</w:t>
      </w:r>
      <w:r w:rsidRPr="009B5804">
        <w:rPr>
          <w:rFonts w:asciiTheme="minorHAnsi" w:eastAsia="Calibri" w:hAnsiTheme="minorHAnsi" w:cstheme="minorHAnsi"/>
          <w:lang w:val="en-US" w:eastAsia="zh-CN"/>
        </w:rPr>
        <w:t>.</w:t>
      </w:r>
      <w:r w:rsidRPr="009B5804">
        <w:rPr>
          <w:rFonts w:asciiTheme="minorHAnsi" w:eastAsia="Calibri" w:hAnsiTheme="minorHAnsi" w:cstheme="minorHAnsi"/>
          <w:lang w:val="en-US" w:eastAsia="zh-CN"/>
        </w:rPr>
        <w:t xml:space="preserve"> Diagnostic and Statistical Manual of Mental Disorders (5</w:t>
      </w:r>
      <w:r w:rsidRPr="009B5804">
        <w:rPr>
          <w:rFonts w:asciiTheme="minorHAnsi" w:eastAsia="Calibri" w:hAnsiTheme="minorHAnsi" w:cstheme="minorHAnsi"/>
          <w:vertAlign w:val="superscript"/>
          <w:lang w:val="en-US" w:eastAsia="zh-CN"/>
        </w:rPr>
        <w:t>th</w:t>
      </w:r>
      <w:r w:rsidRPr="009B5804">
        <w:rPr>
          <w:rFonts w:asciiTheme="minorHAnsi" w:eastAsia="Calibri" w:hAnsiTheme="minorHAnsi" w:cstheme="minorHAnsi"/>
          <w:lang w:val="en-US" w:eastAsia="zh-CN"/>
        </w:rPr>
        <w:t xml:space="preserve"> ed.)</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271-280</w:t>
      </w:r>
      <w:r w:rsidRPr="009B5804">
        <w:rPr>
          <w:rFonts w:asciiTheme="minorHAnsi" w:eastAsia="Calibri" w:hAnsiTheme="minorHAnsi" w:cstheme="minorHAnsi"/>
          <w:lang w:val="en-US" w:eastAsia="zh-CN"/>
        </w:rPr>
        <w:t>.</w:t>
      </w:r>
    </w:p>
    <w:p w14:paraId="19D62D59"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sv-SE" w:eastAsia="zh-CN"/>
        </w:rPr>
        <w:t xml:space="preserve">Kessler, R. C., et al. </w:t>
      </w:r>
      <w:r w:rsidRPr="009B5804">
        <w:rPr>
          <w:rFonts w:asciiTheme="minorHAnsi" w:eastAsia="Calibri" w:hAnsiTheme="minorHAnsi" w:cstheme="minorHAnsi"/>
          <w:lang w:val="en-US" w:eastAsia="zh-CN"/>
        </w:rPr>
        <w:t>(2005). "Lifetime prevalence and age-of-onset distributions of DSM-IV disorders." Archives of General Psychiatry, 62(6), 593-602</w:t>
      </w:r>
      <w:r w:rsidRPr="009B5804">
        <w:rPr>
          <w:rFonts w:asciiTheme="minorHAnsi" w:eastAsia="Calibri" w:hAnsiTheme="minorHAnsi" w:cstheme="minorHAnsi"/>
          <w:lang w:val="en-US" w:eastAsia="zh-CN"/>
        </w:rPr>
        <w:t>.</w:t>
      </w:r>
    </w:p>
    <w:p w14:paraId="19D62D5A"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Maercker, A., et al. (2022). "Complex post-traumatic stress disorder." The Lancet Psychiatry, 9(8), e46-e58.</w:t>
      </w:r>
    </w:p>
    <w:p w14:paraId="19D62D5B"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Selye, H. (1976). The Stress of Life (2</w:t>
      </w:r>
      <w:r w:rsidRPr="009B5804">
        <w:rPr>
          <w:rFonts w:asciiTheme="minorHAnsi" w:eastAsia="Calibri" w:hAnsiTheme="minorHAnsi" w:cstheme="minorHAnsi"/>
          <w:vertAlign w:val="superscript"/>
          <w:lang w:val="en-US" w:eastAsia="zh-CN"/>
        </w:rPr>
        <w:t>nd</w:t>
      </w:r>
      <w:r w:rsidRPr="009B5804">
        <w:rPr>
          <w:rFonts w:asciiTheme="minorHAnsi" w:eastAsia="Calibri" w:hAnsiTheme="minorHAnsi" w:cstheme="minorHAnsi"/>
          <w:lang w:val="en-US" w:eastAsia="zh-CN"/>
        </w:rPr>
        <w:t xml:space="preserve"> ed.). McGraw-Hill.</w:t>
      </w:r>
    </w:p>
    <w:p w14:paraId="19D62D5C"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American Psychological Association. (2020). Stress in America™ 2020: A National Mental Health Crisis. APA.</w:t>
      </w:r>
    </w:p>
    <w:p w14:paraId="19D62D5D"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McEwen, B. S. (1998). "Stress, Adaptation, and Disease: Allostasis and Allostatic Load." Annals of the New York Academy of Sciences, 840(1), 33-44.</w:t>
      </w:r>
    </w:p>
    <w:p w14:paraId="19D62D5E" w14:textId="77777777" w:rsidR="00007500" w:rsidRPr="009B5804" w:rsidRDefault="009B5804">
      <w:pPr>
        <w:pStyle w:val="References"/>
        <w:ind w:left="0" w:firstLine="0"/>
        <w:jc w:val="both"/>
        <w:rPr>
          <w:rFonts w:asciiTheme="minorHAnsi" w:eastAsia="Calibri" w:hAnsiTheme="minorHAnsi" w:cstheme="minorHAnsi"/>
          <w:lang w:val="en-US" w:eastAsia="zh-CN"/>
        </w:rPr>
      </w:pPr>
      <w:r w:rsidRPr="009B5804">
        <w:rPr>
          <w:rFonts w:asciiTheme="minorHAnsi" w:eastAsia="Calibri" w:hAnsiTheme="minorHAnsi" w:cstheme="minorHAnsi"/>
          <w:lang w:val="sv-SE" w:eastAsia="zh-CN"/>
        </w:rPr>
        <w:t xml:space="preserve">Maslach, C., &amp; Jackson, S. E. (1982). </w:t>
      </w:r>
      <w:r w:rsidRPr="009B5804">
        <w:rPr>
          <w:rFonts w:asciiTheme="minorHAnsi" w:eastAsia="Calibri" w:hAnsiTheme="minorHAnsi" w:cstheme="minorHAnsi"/>
          <w:lang w:val="en-US" w:eastAsia="zh-CN"/>
        </w:rPr>
        <w:t>"Burnout in Health Professions: a Social Psychological Analysis." In G. Sanders &amp; J. Suls (Eds.), Social Psychology of Health and Illness (pp.</w:t>
      </w:r>
      <w:r w:rsidRPr="009B5804">
        <w:rPr>
          <w:rFonts w:asciiTheme="minorHAnsi" w:eastAsia="Calibri" w:hAnsiTheme="minorHAnsi" w:cstheme="minorHAnsi"/>
          <w:lang w:val="en-US" w:eastAsia="zh-CN"/>
        </w:rPr>
        <w:t xml:space="preserve"> </w:t>
      </w:r>
      <w:r w:rsidRPr="009B5804">
        <w:rPr>
          <w:rFonts w:asciiTheme="minorHAnsi" w:eastAsia="Calibri" w:hAnsiTheme="minorHAnsi" w:cstheme="minorHAnsi"/>
          <w:lang w:val="en-US" w:eastAsia="zh-CN"/>
        </w:rPr>
        <w:t>227-251). Erlbaum.</w:t>
      </w:r>
    </w:p>
    <w:p w14:paraId="19D62D5F" w14:textId="77777777" w:rsidR="00007500" w:rsidRPr="009B5804" w:rsidRDefault="009B5804">
      <w:pPr>
        <w:pStyle w:val="References"/>
        <w:jc w:val="both"/>
        <w:rPr>
          <w:rFonts w:asciiTheme="minorHAnsi" w:eastAsia="Calibri" w:hAnsiTheme="minorHAnsi" w:cstheme="minorHAnsi"/>
          <w:lang w:val="en-US" w:eastAsia="zh-CN"/>
        </w:rPr>
      </w:pPr>
      <w:r w:rsidRPr="009B5804">
        <w:rPr>
          <w:rFonts w:asciiTheme="minorHAnsi" w:eastAsia="Calibri" w:hAnsiTheme="minorHAnsi" w:cstheme="minorHAnsi"/>
          <w:lang w:val="de-DE" w:eastAsia="zh-CN"/>
        </w:rPr>
        <w:t xml:space="preserve"> </w:t>
      </w:r>
      <w:r w:rsidRPr="009B5804">
        <w:rPr>
          <w:rFonts w:asciiTheme="minorHAnsi" w:eastAsia="Calibri" w:hAnsiTheme="minorHAnsi" w:cstheme="minorHAnsi"/>
          <w:lang w:val="de-DE" w:eastAsia="zh-CN"/>
        </w:rPr>
        <w:t xml:space="preserve">Cohen, S., Kamarck, T., &amp; Mermelstein, R. (1983). </w:t>
      </w:r>
      <w:r w:rsidRPr="009B5804">
        <w:rPr>
          <w:rFonts w:asciiTheme="minorHAnsi" w:eastAsia="Calibri" w:hAnsiTheme="minorHAnsi" w:cstheme="minorHAnsi"/>
          <w:lang w:val="en-US" w:eastAsia="zh-CN"/>
        </w:rPr>
        <w:t>A global measure of perceived stress. Journal of Health and Social Behavior, 24(4), 385-396.</w:t>
      </w:r>
    </w:p>
    <w:p w14:paraId="19D62D60" w14:textId="77777777" w:rsidR="00007500" w:rsidRPr="009B5804" w:rsidRDefault="009B5804">
      <w:pPr>
        <w:pStyle w:val="References"/>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World Health Organization. (2018). International Classification of Diseases, 11</w:t>
      </w:r>
      <w:r w:rsidRPr="009B5804">
        <w:rPr>
          <w:rFonts w:asciiTheme="minorHAnsi" w:eastAsia="Calibri" w:hAnsiTheme="minorHAnsi" w:cstheme="minorHAnsi"/>
          <w:vertAlign w:val="superscript"/>
          <w:lang w:val="en-US" w:eastAsia="zh-CN"/>
        </w:rPr>
        <w:t xml:space="preserve">th </w:t>
      </w:r>
      <w:r w:rsidRPr="009B5804">
        <w:rPr>
          <w:rFonts w:asciiTheme="minorHAnsi" w:eastAsia="Calibri" w:hAnsiTheme="minorHAnsi" w:cstheme="minorHAnsi"/>
          <w:lang w:val="en-US" w:eastAsia="zh-CN"/>
        </w:rPr>
        <w:t>Revision. WHO.</w:t>
      </w:r>
    </w:p>
    <w:p w14:paraId="19D62D61" w14:textId="77777777" w:rsidR="00007500" w:rsidRPr="009B5804" w:rsidRDefault="009B5804">
      <w:pPr>
        <w:pStyle w:val="References"/>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Terr, L. (1991). Childhood traumas: An outline and overview. American Journal of Psychiatry, 148(1), 10-20.</w:t>
      </w:r>
    </w:p>
    <w:p w14:paraId="19D62D62" w14:textId="77777777" w:rsidR="00007500" w:rsidRPr="009B5804" w:rsidRDefault="009B5804">
      <w:pPr>
        <w:pStyle w:val="References"/>
        <w:jc w:val="both"/>
        <w:rPr>
          <w:rFonts w:asciiTheme="minorHAnsi" w:eastAsia="Calibri" w:hAnsiTheme="minorHAnsi" w:cstheme="minorHAnsi"/>
          <w:lang w:val="en-US" w:eastAsia="zh-CN"/>
        </w:rPr>
      </w:pPr>
      <w:r w:rsidRPr="009B5804">
        <w:rPr>
          <w:rFonts w:asciiTheme="minorHAnsi" w:eastAsia="Calibri" w:hAnsiTheme="minorHAnsi" w:cstheme="minorHAnsi"/>
          <w:lang w:val="en-US" w:eastAsia="zh-CN"/>
        </w:rPr>
        <w:t xml:space="preserve">Figley, C. R. (Ed.). (1995). Compassion fatigue: Coping with secondary traumatic stress disorder in those who treat the traumatized. Brunner/Mazel. </w:t>
      </w:r>
    </w:p>
    <w:p w14:paraId="19D62D63" w14:textId="77777777" w:rsidR="00007500" w:rsidRPr="009B5804" w:rsidRDefault="00007500">
      <w:pPr>
        <w:pStyle w:val="References"/>
        <w:numPr>
          <w:ilvl w:val="0"/>
          <w:numId w:val="0"/>
        </w:numPr>
        <w:rPr>
          <w:rFonts w:asciiTheme="minorHAnsi" w:eastAsia="Calibri" w:hAnsiTheme="minorHAnsi" w:cstheme="minorHAnsi"/>
          <w:lang w:val="en-US" w:eastAsia="zh-CN"/>
        </w:rPr>
      </w:pPr>
    </w:p>
    <w:sectPr w:rsidR="00007500" w:rsidRPr="009B5804">
      <w:headerReference w:type="even" r:id="rId11"/>
      <w:headerReference w:type="default"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62D71" w14:textId="77777777" w:rsidR="009B5804" w:rsidRDefault="009B5804">
      <w:r>
        <w:separator/>
      </w:r>
    </w:p>
  </w:endnote>
  <w:endnote w:type="continuationSeparator" w:id="0">
    <w:p w14:paraId="19D62D73" w14:textId="77777777" w:rsidR="009B5804" w:rsidRDefault="009B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Calibri (Body)">
    <w:altName w:val="Calibri"/>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2D69" w14:textId="77777777" w:rsidR="00007500" w:rsidRDefault="009B5804">
    <w:pPr>
      <w:pStyle w:val="Footer"/>
      <w:ind w:firstLineChars="0" w:firstLine="0"/>
      <w:jc w:val="left"/>
    </w:pPr>
    <w:r>
      <w:rPr>
        <w:rFonts w:hint="eastAsia"/>
      </w:rPr>
      <w:t>Proposal for Refining the Draft Revision on  Guidance for Dealing with Stress and Trauma in VTS Operations</w:t>
    </w:r>
    <w:r>
      <w:tab/>
    </w:r>
  </w:p>
  <w:p w14:paraId="19D62D6A" w14:textId="77777777" w:rsidR="00007500" w:rsidRDefault="009B5804">
    <w:pPr>
      <w:pStyle w:val="Footer"/>
    </w:pPr>
    <w:r>
      <w:fldChar w:fldCharType="begin"/>
    </w:r>
    <w:r>
      <w:instrText xml:space="preserve"> PAGE   \* MERGEFORMAT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2D6E" w14:textId="77777777" w:rsidR="00007500" w:rsidRDefault="009B5804">
    <w:pPr>
      <w:pStyle w:val="Footer"/>
    </w:pPr>
    <w:r>
      <w:rPr>
        <w:rFonts w:hint="eastAsia"/>
      </w:rPr>
      <w:t>Proposals for improving the output of standardized maritime communications terminology.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2D65" w14:textId="77777777" w:rsidR="00007500" w:rsidRDefault="009B5804">
      <w:r>
        <w:separator/>
      </w:r>
    </w:p>
  </w:footnote>
  <w:footnote w:type="continuationSeparator" w:id="0">
    <w:p w14:paraId="19D62D66" w14:textId="77777777" w:rsidR="00007500" w:rsidRDefault="009B5804">
      <w:r>
        <w:continuationSeparator/>
      </w:r>
    </w:p>
  </w:footnote>
  <w:footnote w:id="1">
    <w:p w14:paraId="19D62D76" w14:textId="77777777" w:rsidR="00007500" w:rsidRDefault="009B5804">
      <w:pPr>
        <w:pStyle w:val="FootnoteText"/>
        <w:rPr>
          <w:highlight w:val="yellow"/>
          <w:lang w:val="en-US" w:eastAsia="zh-CN"/>
        </w:rPr>
      </w:pPr>
      <w:r>
        <w:rPr>
          <w:rStyle w:val="FootnoteReference"/>
        </w:rPr>
        <w:footnoteRef/>
      </w:r>
      <w:r>
        <w:rPr>
          <w:sz w:val="16"/>
          <w:szCs w:val="16"/>
        </w:rPr>
        <w:t>Input document number, to be assigned by the Committee Secretary</w:t>
      </w:r>
    </w:p>
  </w:footnote>
  <w:footnote w:id="2">
    <w:p w14:paraId="19D62D77" w14:textId="77777777" w:rsidR="00007500" w:rsidRDefault="009B5804">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2D67" w14:textId="4B29B76B" w:rsidR="00007500" w:rsidRDefault="000075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2D68" w14:textId="1A6E60A3" w:rsidR="00007500" w:rsidRDefault="009B5804">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19D62D70" wp14:editId="19D62D71">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62D6B" w14:textId="77777777" w:rsidR="00007500" w:rsidRDefault="009B5804">
    <w:pPr>
      <w:pStyle w:val="Header"/>
      <w:jc w:val="center"/>
    </w:pPr>
    <w:r>
      <w:rPr>
        <w:noProof/>
        <w:lang w:val="en-US" w:eastAsia="zh-CN"/>
      </w:rPr>
      <w:drawing>
        <wp:anchor distT="0" distB="0" distL="114300" distR="114300" simplePos="0" relativeHeight="251659264" behindDoc="0" locked="0" layoutInCell="1" allowOverlap="1" wp14:anchorId="19D62D73" wp14:editId="19D62D74">
          <wp:simplePos x="0" y="0"/>
          <wp:positionH relativeFrom="column">
            <wp:posOffset>4761230</wp:posOffset>
          </wp:positionH>
          <wp:positionV relativeFrom="paragraph">
            <wp:posOffset>-404495</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19D62D6C" w14:textId="77777777" w:rsidR="00007500" w:rsidRDefault="00007500">
    <w:pPr>
      <w:pStyle w:val="Header"/>
      <w:jc w:val="center"/>
    </w:pPr>
  </w:p>
  <w:p w14:paraId="19D62D6D" w14:textId="063C1CCE" w:rsidR="00007500" w:rsidRDefault="0000750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90C7FB"/>
    <w:multiLevelType w:val="multilevel"/>
    <w:tmpl w:val="B690C7FB"/>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0"/>
        </w:tabs>
        <w:ind w:left="850" w:hanging="850"/>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1" w15:restartNumberingAfterBreak="0">
    <w:nsid w:val="D6541FC9"/>
    <w:multiLevelType w:val="multilevel"/>
    <w:tmpl w:val="D6541FC9"/>
    <w:lvl w:ilvl="0">
      <w:start w:val="1"/>
      <w:numFmt w:val="decimal"/>
      <w:pStyle w:val="References"/>
      <w:lvlText w:val="[%1]"/>
      <w:lvlJc w:val="left"/>
      <w:pPr>
        <w:tabs>
          <w:tab w:val="left" w:pos="567"/>
        </w:tabs>
        <w:ind w:left="567" w:hanging="567"/>
      </w:pPr>
      <w:rPr>
        <w:rFonts w:ascii="Arial" w:hAnsi="Arial" w:cs="Arial" w:hint="default"/>
        <w:b w:val="0"/>
        <w:i w:val="0"/>
        <w:sz w:val="22"/>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A1740F"/>
    <w:multiLevelType w:val="multilevel"/>
    <w:tmpl w:val="19A1740F"/>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pStyle w:val="AnnexHead2"/>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796608772">
    <w:abstractNumId w:val="0"/>
  </w:num>
  <w:num w:numId="2" w16cid:durableId="1448427913">
    <w:abstractNumId w:val="13"/>
  </w:num>
  <w:num w:numId="3" w16cid:durableId="1465611094">
    <w:abstractNumId w:val="9"/>
  </w:num>
  <w:num w:numId="4" w16cid:durableId="1161770291">
    <w:abstractNumId w:val="3"/>
  </w:num>
  <w:num w:numId="5" w16cid:durableId="1903562467">
    <w:abstractNumId w:val="15"/>
  </w:num>
  <w:num w:numId="6" w16cid:durableId="1820028049">
    <w:abstractNumId w:val="11"/>
  </w:num>
  <w:num w:numId="7" w16cid:durableId="1516766010">
    <w:abstractNumId w:val="10"/>
  </w:num>
  <w:num w:numId="8" w16cid:durableId="1994723684">
    <w:abstractNumId w:val="8"/>
  </w:num>
  <w:num w:numId="9" w16cid:durableId="2134979902">
    <w:abstractNumId w:val="14"/>
  </w:num>
  <w:num w:numId="10" w16cid:durableId="1293058042">
    <w:abstractNumId w:val="7"/>
  </w:num>
  <w:num w:numId="11" w16cid:durableId="2030643486">
    <w:abstractNumId w:val="12"/>
  </w:num>
  <w:num w:numId="12" w16cid:durableId="845285773">
    <w:abstractNumId w:val="1"/>
  </w:num>
  <w:num w:numId="13" w16cid:durableId="80688054">
    <w:abstractNumId w:val="5"/>
  </w:num>
  <w:num w:numId="14" w16cid:durableId="1256094614">
    <w:abstractNumId w:val="6"/>
  </w:num>
  <w:num w:numId="15" w16cid:durableId="601110411">
    <w:abstractNumId w:val="2"/>
  </w:num>
  <w:num w:numId="16" w16cid:durableId="1759911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ocumentProtection w:edit="forms" w:enforcement="0"/>
  <w:defaultTabStop w:val="720"/>
  <w:hyphenationZone w:val="425"/>
  <w:drawingGridHorizontalSpacing w:val="110"/>
  <w:drawingGridVerticalSpacing w:val="156"/>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ZlYjA5YWQ1NDJkYzA4MTI0MzFmMjYyOTRlNmI1YTIifQ=="/>
  </w:docVars>
  <w:rsids>
    <w:rsidRoot w:val="00172A27"/>
    <w:rsid w:val="000005B9"/>
    <w:rsid w:val="000005D3"/>
    <w:rsid w:val="000009D2"/>
    <w:rsid w:val="00001248"/>
    <w:rsid w:val="0000363F"/>
    <w:rsid w:val="000049D8"/>
    <w:rsid w:val="0000551F"/>
    <w:rsid w:val="00005A0E"/>
    <w:rsid w:val="00006D1F"/>
    <w:rsid w:val="00007500"/>
    <w:rsid w:val="00015B8C"/>
    <w:rsid w:val="00017359"/>
    <w:rsid w:val="00020EC8"/>
    <w:rsid w:val="00023240"/>
    <w:rsid w:val="00023B8C"/>
    <w:rsid w:val="00024727"/>
    <w:rsid w:val="000261C7"/>
    <w:rsid w:val="00026A91"/>
    <w:rsid w:val="00026F9F"/>
    <w:rsid w:val="00027685"/>
    <w:rsid w:val="00030005"/>
    <w:rsid w:val="000325DB"/>
    <w:rsid w:val="00033AEF"/>
    <w:rsid w:val="00036A03"/>
    <w:rsid w:val="00036B9E"/>
    <w:rsid w:val="00037DF4"/>
    <w:rsid w:val="000437D2"/>
    <w:rsid w:val="0004700E"/>
    <w:rsid w:val="00050095"/>
    <w:rsid w:val="00060722"/>
    <w:rsid w:val="00062BED"/>
    <w:rsid w:val="00067E75"/>
    <w:rsid w:val="00070C13"/>
    <w:rsid w:val="000715C9"/>
    <w:rsid w:val="00071E83"/>
    <w:rsid w:val="000755BB"/>
    <w:rsid w:val="00081740"/>
    <w:rsid w:val="000849F6"/>
    <w:rsid w:val="00084F33"/>
    <w:rsid w:val="000964B9"/>
    <w:rsid w:val="000A2699"/>
    <w:rsid w:val="000A2C58"/>
    <w:rsid w:val="000A77A7"/>
    <w:rsid w:val="000B1707"/>
    <w:rsid w:val="000B5A11"/>
    <w:rsid w:val="000B5AB5"/>
    <w:rsid w:val="000C1510"/>
    <w:rsid w:val="000C1B3E"/>
    <w:rsid w:val="000C349E"/>
    <w:rsid w:val="000C4654"/>
    <w:rsid w:val="000C55B7"/>
    <w:rsid w:val="000C65DE"/>
    <w:rsid w:val="000C7CF6"/>
    <w:rsid w:val="000D05A2"/>
    <w:rsid w:val="000D4F4A"/>
    <w:rsid w:val="000D5BA6"/>
    <w:rsid w:val="000D6E23"/>
    <w:rsid w:val="000E10FF"/>
    <w:rsid w:val="000F1813"/>
    <w:rsid w:val="000F5F7C"/>
    <w:rsid w:val="001004BD"/>
    <w:rsid w:val="001032D7"/>
    <w:rsid w:val="0010432E"/>
    <w:rsid w:val="0010632C"/>
    <w:rsid w:val="00106CB6"/>
    <w:rsid w:val="0010794C"/>
    <w:rsid w:val="00110AE7"/>
    <w:rsid w:val="00112049"/>
    <w:rsid w:val="001150AA"/>
    <w:rsid w:val="001167D6"/>
    <w:rsid w:val="00116E47"/>
    <w:rsid w:val="00117955"/>
    <w:rsid w:val="00121A00"/>
    <w:rsid w:val="00122B7E"/>
    <w:rsid w:val="00123B1C"/>
    <w:rsid w:val="00131753"/>
    <w:rsid w:val="00136942"/>
    <w:rsid w:val="00140936"/>
    <w:rsid w:val="001415CB"/>
    <w:rsid w:val="00144103"/>
    <w:rsid w:val="00145D6F"/>
    <w:rsid w:val="00146291"/>
    <w:rsid w:val="00146E5F"/>
    <w:rsid w:val="00152577"/>
    <w:rsid w:val="00154261"/>
    <w:rsid w:val="001543BA"/>
    <w:rsid w:val="00155537"/>
    <w:rsid w:val="00165242"/>
    <w:rsid w:val="00165EEE"/>
    <w:rsid w:val="00166747"/>
    <w:rsid w:val="0017058E"/>
    <w:rsid w:val="00172A27"/>
    <w:rsid w:val="00177F4D"/>
    <w:rsid w:val="00180DDA"/>
    <w:rsid w:val="00186928"/>
    <w:rsid w:val="00186F92"/>
    <w:rsid w:val="001906E1"/>
    <w:rsid w:val="00193B28"/>
    <w:rsid w:val="001A2B0A"/>
    <w:rsid w:val="001A3503"/>
    <w:rsid w:val="001A46E7"/>
    <w:rsid w:val="001A5903"/>
    <w:rsid w:val="001A7CF0"/>
    <w:rsid w:val="001B2A2D"/>
    <w:rsid w:val="001B2C12"/>
    <w:rsid w:val="001B737D"/>
    <w:rsid w:val="001C44A3"/>
    <w:rsid w:val="001C59C4"/>
    <w:rsid w:val="001C5FE4"/>
    <w:rsid w:val="001C7860"/>
    <w:rsid w:val="001D1413"/>
    <w:rsid w:val="001D1774"/>
    <w:rsid w:val="001D1ADE"/>
    <w:rsid w:val="001D438A"/>
    <w:rsid w:val="001E0E15"/>
    <w:rsid w:val="001F3A00"/>
    <w:rsid w:val="001F528A"/>
    <w:rsid w:val="001F5767"/>
    <w:rsid w:val="001F704E"/>
    <w:rsid w:val="00201722"/>
    <w:rsid w:val="002022E9"/>
    <w:rsid w:val="00203304"/>
    <w:rsid w:val="00203DEC"/>
    <w:rsid w:val="002055CA"/>
    <w:rsid w:val="002125B0"/>
    <w:rsid w:val="002133A5"/>
    <w:rsid w:val="002147BB"/>
    <w:rsid w:val="00216068"/>
    <w:rsid w:val="00217363"/>
    <w:rsid w:val="00223E08"/>
    <w:rsid w:val="0022577B"/>
    <w:rsid w:val="00230755"/>
    <w:rsid w:val="0023597C"/>
    <w:rsid w:val="002400A1"/>
    <w:rsid w:val="00243228"/>
    <w:rsid w:val="00245CEE"/>
    <w:rsid w:val="00251483"/>
    <w:rsid w:val="00255CAA"/>
    <w:rsid w:val="00257917"/>
    <w:rsid w:val="0026005A"/>
    <w:rsid w:val="00264305"/>
    <w:rsid w:val="0026630D"/>
    <w:rsid w:val="00272C07"/>
    <w:rsid w:val="002735C4"/>
    <w:rsid w:val="0027436F"/>
    <w:rsid w:val="002743F9"/>
    <w:rsid w:val="00274630"/>
    <w:rsid w:val="00291504"/>
    <w:rsid w:val="002936B7"/>
    <w:rsid w:val="00294A01"/>
    <w:rsid w:val="00295BD3"/>
    <w:rsid w:val="00295EAD"/>
    <w:rsid w:val="002A0346"/>
    <w:rsid w:val="002A25F6"/>
    <w:rsid w:val="002A4487"/>
    <w:rsid w:val="002A4BB6"/>
    <w:rsid w:val="002A735E"/>
    <w:rsid w:val="002B03E0"/>
    <w:rsid w:val="002B49E9"/>
    <w:rsid w:val="002B7FF5"/>
    <w:rsid w:val="002C2A78"/>
    <w:rsid w:val="002C3E48"/>
    <w:rsid w:val="002C4E67"/>
    <w:rsid w:val="002C632E"/>
    <w:rsid w:val="002D3833"/>
    <w:rsid w:val="002D3E29"/>
    <w:rsid w:val="002D3E8B"/>
    <w:rsid w:val="002D4575"/>
    <w:rsid w:val="002D462F"/>
    <w:rsid w:val="002D5C0C"/>
    <w:rsid w:val="002E03D1"/>
    <w:rsid w:val="002E0672"/>
    <w:rsid w:val="002E3421"/>
    <w:rsid w:val="002E6B74"/>
    <w:rsid w:val="002E6FCA"/>
    <w:rsid w:val="002F1108"/>
    <w:rsid w:val="002F7FD0"/>
    <w:rsid w:val="00303112"/>
    <w:rsid w:val="003039D6"/>
    <w:rsid w:val="00307792"/>
    <w:rsid w:val="003163E1"/>
    <w:rsid w:val="003168D6"/>
    <w:rsid w:val="003357D8"/>
    <w:rsid w:val="00336AC9"/>
    <w:rsid w:val="00337C95"/>
    <w:rsid w:val="00337E5F"/>
    <w:rsid w:val="00340C1A"/>
    <w:rsid w:val="0034276A"/>
    <w:rsid w:val="003449D5"/>
    <w:rsid w:val="00356CD0"/>
    <w:rsid w:val="003570EC"/>
    <w:rsid w:val="00360EEC"/>
    <w:rsid w:val="00362CD9"/>
    <w:rsid w:val="00364462"/>
    <w:rsid w:val="0036483A"/>
    <w:rsid w:val="00364BEA"/>
    <w:rsid w:val="003660CA"/>
    <w:rsid w:val="003761CA"/>
    <w:rsid w:val="00380DAF"/>
    <w:rsid w:val="003825BC"/>
    <w:rsid w:val="003924B1"/>
    <w:rsid w:val="003972CE"/>
    <w:rsid w:val="003A3582"/>
    <w:rsid w:val="003A51C7"/>
    <w:rsid w:val="003A7866"/>
    <w:rsid w:val="003B28F5"/>
    <w:rsid w:val="003B3755"/>
    <w:rsid w:val="003B39B0"/>
    <w:rsid w:val="003B4A60"/>
    <w:rsid w:val="003B7B7D"/>
    <w:rsid w:val="003C54CB"/>
    <w:rsid w:val="003C59EE"/>
    <w:rsid w:val="003C7A2A"/>
    <w:rsid w:val="003D0BD9"/>
    <w:rsid w:val="003D191A"/>
    <w:rsid w:val="003D2DC1"/>
    <w:rsid w:val="003D3B23"/>
    <w:rsid w:val="003D697E"/>
    <w:rsid w:val="003D69D0"/>
    <w:rsid w:val="003E36CE"/>
    <w:rsid w:val="003E4B4A"/>
    <w:rsid w:val="003E51F2"/>
    <w:rsid w:val="003E7CFE"/>
    <w:rsid w:val="003F0024"/>
    <w:rsid w:val="003F2918"/>
    <w:rsid w:val="003F2B38"/>
    <w:rsid w:val="003F430E"/>
    <w:rsid w:val="003F5EE6"/>
    <w:rsid w:val="003F617B"/>
    <w:rsid w:val="00401821"/>
    <w:rsid w:val="00402A26"/>
    <w:rsid w:val="004057B1"/>
    <w:rsid w:val="00406ED1"/>
    <w:rsid w:val="004074EC"/>
    <w:rsid w:val="0041088C"/>
    <w:rsid w:val="00410FE9"/>
    <w:rsid w:val="00412DD0"/>
    <w:rsid w:val="00416F10"/>
    <w:rsid w:val="00420A38"/>
    <w:rsid w:val="00421DEC"/>
    <w:rsid w:val="00426478"/>
    <w:rsid w:val="00431B19"/>
    <w:rsid w:val="0044162D"/>
    <w:rsid w:val="004452EA"/>
    <w:rsid w:val="00456049"/>
    <w:rsid w:val="004609EA"/>
    <w:rsid w:val="00460C6C"/>
    <w:rsid w:val="004661AD"/>
    <w:rsid w:val="00472372"/>
    <w:rsid w:val="00472B26"/>
    <w:rsid w:val="00473EA3"/>
    <w:rsid w:val="00480076"/>
    <w:rsid w:val="00482A27"/>
    <w:rsid w:val="00483681"/>
    <w:rsid w:val="00484E9F"/>
    <w:rsid w:val="00493218"/>
    <w:rsid w:val="004978E5"/>
    <w:rsid w:val="004A65F3"/>
    <w:rsid w:val="004A6C1D"/>
    <w:rsid w:val="004A6E4B"/>
    <w:rsid w:val="004C09C5"/>
    <w:rsid w:val="004D1D85"/>
    <w:rsid w:val="004D2EAB"/>
    <w:rsid w:val="004D3B0E"/>
    <w:rsid w:val="004D3C3A"/>
    <w:rsid w:val="004D565D"/>
    <w:rsid w:val="004E1C2D"/>
    <w:rsid w:val="004E1CD1"/>
    <w:rsid w:val="004E7435"/>
    <w:rsid w:val="004F03EE"/>
    <w:rsid w:val="004F2AF8"/>
    <w:rsid w:val="004F47B0"/>
    <w:rsid w:val="004F7EC0"/>
    <w:rsid w:val="004F7EFC"/>
    <w:rsid w:val="0050552C"/>
    <w:rsid w:val="00505CFF"/>
    <w:rsid w:val="00507558"/>
    <w:rsid w:val="00507990"/>
    <w:rsid w:val="005107EB"/>
    <w:rsid w:val="00512AA0"/>
    <w:rsid w:val="00516249"/>
    <w:rsid w:val="005208B9"/>
    <w:rsid w:val="00521345"/>
    <w:rsid w:val="00526DF0"/>
    <w:rsid w:val="00527ACB"/>
    <w:rsid w:val="00527B0D"/>
    <w:rsid w:val="00527EC7"/>
    <w:rsid w:val="005305F1"/>
    <w:rsid w:val="00530F05"/>
    <w:rsid w:val="005411C2"/>
    <w:rsid w:val="00545BEB"/>
    <w:rsid w:val="00545CC4"/>
    <w:rsid w:val="00550149"/>
    <w:rsid w:val="00551FFF"/>
    <w:rsid w:val="0055549A"/>
    <w:rsid w:val="00556CAF"/>
    <w:rsid w:val="005607A2"/>
    <w:rsid w:val="00564B1D"/>
    <w:rsid w:val="00566309"/>
    <w:rsid w:val="00566B9F"/>
    <w:rsid w:val="00567247"/>
    <w:rsid w:val="0057198B"/>
    <w:rsid w:val="00571DC2"/>
    <w:rsid w:val="00573C8C"/>
    <w:rsid w:val="00573CFE"/>
    <w:rsid w:val="0057414A"/>
    <w:rsid w:val="00576167"/>
    <w:rsid w:val="00576FB4"/>
    <w:rsid w:val="00581635"/>
    <w:rsid w:val="005879B8"/>
    <w:rsid w:val="00587D7B"/>
    <w:rsid w:val="0059631F"/>
    <w:rsid w:val="0059686D"/>
    <w:rsid w:val="005969F2"/>
    <w:rsid w:val="00596A92"/>
    <w:rsid w:val="00597FAE"/>
    <w:rsid w:val="005A1924"/>
    <w:rsid w:val="005A71CC"/>
    <w:rsid w:val="005B028C"/>
    <w:rsid w:val="005B1DAF"/>
    <w:rsid w:val="005B32A3"/>
    <w:rsid w:val="005B3DDC"/>
    <w:rsid w:val="005B5802"/>
    <w:rsid w:val="005B59A1"/>
    <w:rsid w:val="005B75AA"/>
    <w:rsid w:val="005C0D44"/>
    <w:rsid w:val="005C3C55"/>
    <w:rsid w:val="005C566C"/>
    <w:rsid w:val="005C5EE6"/>
    <w:rsid w:val="005C6ECB"/>
    <w:rsid w:val="005C7E69"/>
    <w:rsid w:val="005E262D"/>
    <w:rsid w:val="005E6FB4"/>
    <w:rsid w:val="005F06D0"/>
    <w:rsid w:val="005F0E60"/>
    <w:rsid w:val="005F23D3"/>
    <w:rsid w:val="005F5D9E"/>
    <w:rsid w:val="005F7E20"/>
    <w:rsid w:val="006009A6"/>
    <w:rsid w:val="00601343"/>
    <w:rsid w:val="0060225B"/>
    <w:rsid w:val="006024BB"/>
    <w:rsid w:val="00605097"/>
    <w:rsid w:val="00605E43"/>
    <w:rsid w:val="00614B0B"/>
    <w:rsid w:val="00614D49"/>
    <w:rsid w:val="006153BB"/>
    <w:rsid w:val="006167C7"/>
    <w:rsid w:val="00621692"/>
    <w:rsid w:val="00622759"/>
    <w:rsid w:val="006233FB"/>
    <w:rsid w:val="006327DE"/>
    <w:rsid w:val="006346CC"/>
    <w:rsid w:val="00634707"/>
    <w:rsid w:val="00635043"/>
    <w:rsid w:val="006442A0"/>
    <w:rsid w:val="006461C5"/>
    <w:rsid w:val="00646C4A"/>
    <w:rsid w:val="006479B3"/>
    <w:rsid w:val="00656965"/>
    <w:rsid w:val="006570FA"/>
    <w:rsid w:val="00657A30"/>
    <w:rsid w:val="006652C3"/>
    <w:rsid w:val="00665D6F"/>
    <w:rsid w:val="00672065"/>
    <w:rsid w:val="00683180"/>
    <w:rsid w:val="00684866"/>
    <w:rsid w:val="00691FD0"/>
    <w:rsid w:val="00692148"/>
    <w:rsid w:val="00692F76"/>
    <w:rsid w:val="006946C7"/>
    <w:rsid w:val="006A0C0F"/>
    <w:rsid w:val="006A1641"/>
    <w:rsid w:val="006A1A1E"/>
    <w:rsid w:val="006A3BEC"/>
    <w:rsid w:val="006A7592"/>
    <w:rsid w:val="006B3500"/>
    <w:rsid w:val="006B6D1F"/>
    <w:rsid w:val="006C0A05"/>
    <w:rsid w:val="006C2425"/>
    <w:rsid w:val="006C3E7B"/>
    <w:rsid w:val="006C43F8"/>
    <w:rsid w:val="006C494D"/>
    <w:rsid w:val="006C5948"/>
    <w:rsid w:val="006C6DE0"/>
    <w:rsid w:val="006D7CFD"/>
    <w:rsid w:val="006E1A28"/>
    <w:rsid w:val="006F0886"/>
    <w:rsid w:val="006F129E"/>
    <w:rsid w:val="006F1F7F"/>
    <w:rsid w:val="006F1FFC"/>
    <w:rsid w:val="006F2A74"/>
    <w:rsid w:val="006F33F9"/>
    <w:rsid w:val="006F45BA"/>
    <w:rsid w:val="007000D4"/>
    <w:rsid w:val="007059AF"/>
    <w:rsid w:val="007118F5"/>
    <w:rsid w:val="00712AA4"/>
    <w:rsid w:val="007146C4"/>
    <w:rsid w:val="0071478B"/>
    <w:rsid w:val="007170B6"/>
    <w:rsid w:val="0072014C"/>
    <w:rsid w:val="00721AA1"/>
    <w:rsid w:val="00724B67"/>
    <w:rsid w:val="007313E3"/>
    <w:rsid w:val="00732AFD"/>
    <w:rsid w:val="007338C3"/>
    <w:rsid w:val="007339D9"/>
    <w:rsid w:val="00734CC0"/>
    <w:rsid w:val="00735D4F"/>
    <w:rsid w:val="00740358"/>
    <w:rsid w:val="007547F8"/>
    <w:rsid w:val="00755F7F"/>
    <w:rsid w:val="00756B96"/>
    <w:rsid w:val="00760D12"/>
    <w:rsid w:val="007612F2"/>
    <w:rsid w:val="00765622"/>
    <w:rsid w:val="007660F7"/>
    <w:rsid w:val="00766E9E"/>
    <w:rsid w:val="00770505"/>
    <w:rsid w:val="00770B6C"/>
    <w:rsid w:val="00771C27"/>
    <w:rsid w:val="00782969"/>
    <w:rsid w:val="00783FEA"/>
    <w:rsid w:val="007857C6"/>
    <w:rsid w:val="00790961"/>
    <w:rsid w:val="007943C5"/>
    <w:rsid w:val="00796FBC"/>
    <w:rsid w:val="007A159B"/>
    <w:rsid w:val="007A395D"/>
    <w:rsid w:val="007B12A2"/>
    <w:rsid w:val="007B6BD5"/>
    <w:rsid w:val="007C209D"/>
    <w:rsid w:val="007C31E4"/>
    <w:rsid w:val="007C346C"/>
    <w:rsid w:val="007C700A"/>
    <w:rsid w:val="007D26F9"/>
    <w:rsid w:val="007D35E1"/>
    <w:rsid w:val="007D3EBC"/>
    <w:rsid w:val="007D5E84"/>
    <w:rsid w:val="007E2806"/>
    <w:rsid w:val="007E303A"/>
    <w:rsid w:val="007E4CA5"/>
    <w:rsid w:val="007E6479"/>
    <w:rsid w:val="007F4021"/>
    <w:rsid w:val="008008EB"/>
    <w:rsid w:val="00800E25"/>
    <w:rsid w:val="00801C8E"/>
    <w:rsid w:val="0080294B"/>
    <w:rsid w:val="008032DF"/>
    <w:rsid w:val="0080462C"/>
    <w:rsid w:val="00812AC1"/>
    <w:rsid w:val="0082480E"/>
    <w:rsid w:val="00824DE5"/>
    <w:rsid w:val="008430F8"/>
    <w:rsid w:val="00843223"/>
    <w:rsid w:val="00843330"/>
    <w:rsid w:val="00850293"/>
    <w:rsid w:val="00851373"/>
    <w:rsid w:val="00851820"/>
    <w:rsid w:val="00851BA6"/>
    <w:rsid w:val="0085654D"/>
    <w:rsid w:val="00861160"/>
    <w:rsid w:val="008613E7"/>
    <w:rsid w:val="00863FF7"/>
    <w:rsid w:val="0086654F"/>
    <w:rsid w:val="00872F73"/>
    <w:rsid w:val="008730C3"/>
    <w:rsid w:val="00874D88"/>
    <w:rsid w:val="00876C74"/>
    <w:rsid w:val="00881D59"/>
    <w:rsid w:val="0088227B"/>
    <w:rsid w:val="00893C4A"/>
    <w:rsid w:val="00896AE6"/>
    <w:rsid w:val="008A0DA2"/>
    <w:rsid w:val="008A356F"/>
    <w:rsid w:val="008A3EB3"/>
    <w:rsid w:val="008A4653"/>
    <w:rsid w:val="008A4717"/>
    <w:rsid w:val="008A50CC"/>
    <w:rsid w:val="008A65E8"/>
    <w:rsid w:val="008B12C9"/>
    <w:rsid w:val="008B3040"/>
    <w:rsid w:val="008B3AE7"/>
    <w:rsid w:val="008B6CF9"/>
    <w:rsid w:val="008C3934"/>
    <w:rsid w:val="008C51F1"/>
    <w:rsid w:val="008C7F77"/>
    <w:rsid w:val="008D1694"/>
    <w:rsid w:val="008D1C28"/>
    <w:rsid w:val="008D5594"/>
    <w:rsid w:val="008D79CB"/>
    <w:rsid w:val="008E3811"/>
    <w:rsid w:val="008E64E7"/>
    <w:rsid w:val="008F07BC"/>
    <w:rsid w:val="008F394D"/>
    <w:rsid w:val="008F71AC"/>
    <w:rsid w:val="008F741B"/>
    <w:rsid w:val="00901C79"/>
    <w:rsid w:val="00906EDE"/>
    <w:rsid w:val="009108F8"/>
    <w:rsid w:val="00911DF2"/>
    <w:rsid w:val="0091292D"/>
    <w:rsid w:val="00913379"/>
    <w:rsid w:val="009137A1"/>
    <w:rsid w:val="009146BA"/>
    <w:rsid w:val="00922598"/>
    <w:rsid w:val="00925F87"/>
    <w:rsid w:val="0092692B"/>
    <w:rsid w:val="009302D6"/>
    <w:rsid w:val="00930561"/>
    <w:rsid w:val="009332DB"/>
    <w:rsid w:val="00933C5F"/>
    <w:rsid w:val="00937BD9"/>
    <w:rsid w:val="00943E9C"/>
    <w:rsid w:val="00945E38"/>
    <w:rsid w:val="009531C5"/>
    <w:rsid w:val="00953F4D"/>
    <w:rsid w:val="00960BB8"/>
    <w:rsid w:val="00961DCF"/>
    <w:rsid w:val="00962131"/>
    <w:rsid w:val="009635E3"/>
    <w:rsid w:val="00964F5C"/>
    <w:rsid w:val="00965A41"/>
    <w:rsid w:val="00967361"/>
    <w:rsid w:val="0096742B"/>
    <w:rsid w:val="009678FA"/>
    <w:rsid w:val="00973316"/>
    <w:rsid w:val="00973B57"/>
    <w:rsid w:val="0097437D"/>
    <w:rsid w:val="00975900"/>
    <w:rsid w:val="00977766"/>
    <w:rsid w:val="009812B5"/>
    <w:rsid w:val="009823E3"/>
    <w:rsid w:val="009831C0"/>
    <w:rsid w:val="0098420C"/>
    <w:rsid w:val="0098426D"/>
    <w:rsid w:val="00986DF1"/>
    <w:rsid w:val="0099161D"/>
    <w:rsid w:val="00991A54"/>
    <w:rsid w:val="00993DB9"/>
    <w:rsid w:val="00997E9C"/>
    <w:rsid w:val="009B265E"/>
    <w:rsid w:val="009B5804"/>
    <w:rsid w:val="009B7AA1"/>
    <w:rsid w:val="009C34A2"/>
    <w:rsid w:val="009C41FF"/>
    <w:rsid w:val="009C543F"/>
    <w:rsid w:val="009C5912"/>
    <w:rsid w:val="009C6123"/>
    <w:rsid w:val="009D6AA6"/>
    <w:rsid w:val="009E156D"/>
    <w:rsid w:val="009E4979"/>
    <w:rsid w:val="009F715A"/>
    <w:rsid w:val="00A0389B"/>
    <w:rsid w:val="00A05DBF"/>
    <w:rsid w:val="00A17AA5"/>
    <w:rsid w:val="00A23C24"/>
    <w:rsid w:val="00A30B8E"/>
    <w:rsid w:val="00A33583"/>
    <w:rsid w:val="00A33A3C"/>
    <w:rsid w:val="00A3483C"/>
    <w:rsid w:val="00A44490"/>
    <w:rsid w:val="00A446C9"/>
    <w:rsid w:val="00A464CC"/>
    <w:rsid w:val="00A52B7D"/>
    <w:rsid w:val="00A5410E"/>
    <w:rsid w:val="00A54603"/>
    <w:rsid w:val="00A57169"/>
    <w:rsid w:val="00A624EA"/>
    <w:rsid w:val="00A635D6"/>
    <w:rsid w:val="00A67DBA"/>
    <w:rsid w:val="00A70DBE"/>
    <w:rsid w:val="00A7375D"/>
    <w:rsid w:val="00A7468B"/>
    <w:rsid w:val="00A838C6"/>
    <w:rsid w:val="00A838F4"/>
    <w:rsid w:val="00A8553A"/>
    <w:rsid w:val="00A8668B"/>
    <w:rsid w:val="00A87CF5"/>
    <w:rsid w:val="00A87DD3"/>
    <w:rsid w:val="00A90A23"/>
    <w:rsid w:val="00A9131F"/>
    <w:rsid w:val="00A9295D"/>
    <w:rsid w:val="00A93AED"/>
    <w:rsid w:val="00AA17BC"/>
    <w:rsid w:val="00AA609B"/>
    <w:rsid w:val="00AA7EAB"/>
    <w:rsid w:val="00AB2923"/>
    <w:rsid w:val="00AB30EE"/>
    <w:rsid w:val="00AC09DB"/>
    <w:rsid w:val="00AC2416"/>
    <w:rsid w:val="00AD2DBE"/>
    <w:rsid w:val="00AD5FD8"/>
    <w:rsid w:val="00AE1319"/>
    <w:rsid w:val="00AE34BB"/>
    <w:rsid w:val="00AE34C9"/>
    <w:rsid w:val="00AE4859"/>
    <w:rsid w:val="00AE488D"/>
    <w:rsid w:val="00AE565C"/>
    <w:rsid w:val="00AE595E"/>
    <w:rsid w:val="00AE77E8"/>
    <w:rsid w:val="00AF262F"/>
    <w:rsid w:val="00AF65F3"/>
    <w:rsid w:val="00AF71F5"/>
    <w:rsid w:val="00AF7B69"/>
    <w:rsid w:val="00B00858"/>
    <w:rsid w:val="00B03D82"/>
    <w:rsid w:val="00B044BD"/>
    <w:rsid w:val="00B053D2"/>
    <w:rsid w:val="00B1618B"/>
    <w:rsid w:val="00B174F5"/>
    <w:rsid w:val="00B20A1D"/>
    <w:rsid w:val="00B226F2"/>
    <w:rsid w:val="00B22E60"/>
    <w:rsid w:val="00B23FF4"/>
    <w:rsid w:val="00B24A0B"/>
    <w:rsid w:val="00B274DF"/>
    <w:rsid w:val="00B30811"/>
    <w:rsid w:val="00B30CC9"/>
    <w:rsid w:val="00B33084"/>
    <w:rsid w:val="00B3317B"/>
    <w:rsid w:val="00B41F7B"/>
    <w:rsid w:val="00B45CBA"/>
    <w:rsid w:val="00B543A4"/>
    <w:rsid w:val="00B56BDF"/>
    <w:rsid w:val="00B60C6D"/>
    <w:rsid w:val="00B62297"/>
    <w:rsid w:val="00B64CD8"/>
    <w:rsid w:val="00B65812"/>
    <w:rsid w:val="00B67264"/>
    <w:rsid w:val="00B71DE2"/>
    <w:rsid w:val="00B760E7"/>
    <w:rsid w:val="00B77D32"/>
    <w:rsid w:val="00B85CD6"/>
    <w:rsid w:val="00B87F2C"/>
    <w:rsid w:val="00B90A27"/>
    <w:rsid w:val="00B91D17"/>
    <w:rsid w:val="00B91EF1"/>
    <w:rsid w:val="00B9554D"/>
    <w:rsid w:val="00BA58DA"/>
    <w:rsid w:val="00BB26DE"/>
    <w:rsid w:val="00BB2B9F"/>
    <w:rsid w:val="00BB65BB"/>
    <w:rsid w:val="00BB6CE6"/>
    <w:rsid w:val="00BB7D9E"/>
    <w:rsid w:val="00BC2334"/>
    <w:rsid w:val="00BC3F56"/>
    <w:rsid w:val="00BC599A"/>
    <w:rsid w:val="00BC5C63"/>
    <w:rsid w:val="00BD0949"/>
    <w:rsid w:val="00BD133A"/>
    <w:rsid w:val="00BD1DD7"/>
    <w:rsid w:val="00BD2913"/>
    <w:rsid w:val="00BD3CB8"/>
    <w:rsid w:val="00BD4C59"/>
    <w:rsid w:val="00BD4E6F"/>
    <w:rsid w:val="00BD5BFB"/>
    <w:rsid w:val="00BE0B4E"/>
    <w:rsid w:val="00BE5389"/>
    <w:rsid w:val="00BE5A98"/>
    <w:rsid w:val="00BE66CD"/>
    <w:rsid w:val="00BF0393"/>
    <w:rsid w:val="00BF2B2B"/>
    <w:rsid w:val="00BF32F0"/>
    <w:rsid w:val="00BF4DCE"/>
    <w:rsid w:val="00C004CE"/>
    <w:rsid w:val="00C02BA2"/>
    <w:rsid w:val="00C05CE5"/>
    <w:rsid w:val="00C06A9F"/>
    <w:rsid w:val="00C12254"/>
    <w:rsid w:val="00C13A7D"/>
    <w:rsid w:val="00C24124"/>
    <w:rsid w:val="00C26D79"/>
    <w:rsid w:val="00C26F21"/>
    <w:rsid w:val="00C35FC6"/>
    <w:rsid w:val="00C42A35"/>
    <w:rsid w:val="00C50398"/>
    <w:rsid w:val="00C6171E"/>
    <w:rsid w:val="00C623BD"/>
    <w:rsid w:val="00C624FF"/>
    <w:rsid w:val="00C62F56"/>
    <w:rsid w:val="00C7015E"/>
    <w:rsid w:val="00C706D4"/>
    <w:rsid w:val="00C70DFD"/>
    <w:rsid w:val="00C724AE"/>
    <w:rsid w:val="00C737B7"/>
    <w:rsid w:val="00C771ED"/>
    <w:rsid w:val="00C8338E"/>
    <w:rsid w:val="00C923B3"/>
    <w:rsid w:val="00C97576"/>
    <w:rsid w:val="00CA08B6"/>
    <w:rsid w:val="00CA1428"/>
    <w:rsid w:val="00CA32F6"/>
    <w:rsid w:val="00CA4DAE"/>
    <w:rsid w:val="00CA6F2C"/>
    <w:rsid w:val="00CB2389"/>
    <w:rsid w:val="00CB5A41"/>
    <w:rsid w:val="00CB65ED"/>
    <w:rsid w:val="00CC0B56"/>
    <w:rsid w:val="00CC2BEE"/>
    <w:rsid w:val="00CC3230"/>
    <w:rsid w:val="00CD1F42"/>
    <w:rsid w:val="00CD2DAC"/>
    <w:rsid w:val="00CD6884"/>
    <w:rsid w:val="00CD6A13"/>
    <w:rsid w:val="00CE3739"/>
    <w:rsid w:val="00CE644D"/>
    <w:rsid w:val="00CF1871"/>
    <w:rsid w:val="00CF27C2"/>
    <w:rsid w:val="00CF35C7"/>
    <w:rsid w:val="00CF7AAF"/>
    <w:rsid w:val="00D002E8"/>
    <w:rsid w:val="00D0034F"/>
    <w:rsid w:val="00D01874"/>
    <w:rsid w:val="00D019CE"/>
    <w:rsid w:val="00D0280C"/>
    <w:rsid w:val="00D044D1"/>
    <w:rsid w:val="00D04C0B"/>
    <w:rsid w:val="00D056CD"/>
    <w:rsid w:val="00D05843"/>
    <w:rsid w:val="00D060F4"/>
    <w:rsid w:val="00D076D1"/>
    <w:rsid w:val="00D1133E"/>
    <w:rsid w:val="00D12A54"/>
    <w:rsid w:val="00D12D8D"/>
    <w:rsid w:val="00D17A34"/>
    <w:rsid w:val="00D2308C"/>
    <w:rsid w:val="00D26628"/>
    <w:rsid w:val="00D332B3"/>
    <w:rsid w:val="00D34AD9"/>
    <w:rsid w:val="00D35344"/>
    <w:rsid w:val="00D4064D"/>
    <w:rsid w:val="00D44F69"/>
    <w:rsid w:val="00D456FF"/>
    <w:rsid w:val="00D46AC5"/>
    <w:rsid w:val="00D47E26"/>
    <w:rsid w:val="00D503ED"/>
    <w:rsid w:val="00D534D9"/>
    <w:rsid w:val="00D53D83"/>
    <w:rsid w:val="00D5405E"/>
    <w:rsid w:val="00D55207"/>
    <w:rsid w:val="00D5612F"/>
    <w:rsid w:val="00D640A3"/>
    <w:rsid w:val="00D72408"/>
    <w:rsid w:val="00D7308F"/>
    <w:rsid w:val="00D8061D"/>
    <w:rsid w:val="00D80B1C"/>
    <w:rsid w:val="00D81801"/>
    <w:rsid w:val="00D8363A"/>
    <w:rsid w:val="00D92AE0"/>
    <w:rsid w:val="00D92B45"/>
    <w:rsid w:val="00D9345D"/>
    <w:rsid w:val="00D95419"/>
    <w:rsid w:val="00D95962"/>
    <w:rsid w:val="00D97CE3"/>
    <w:rsid w:val="00DA0172"/>
    <w:rsid w:val="00DA2EF6"/>
    <w:rsid w:val="00DB1911"/>
    <w:rsid w:val="00DC04E5"/>
    <w:rsid w:val="00DC1A82"/>
    <w:rsid w:val="00DC389B"/>
    <w:rsid w:val="00DC5476"/>
    <w:rsid w:val="00DC7A63"/>
    <w:rsid w:val="00DD0A9F"/>
    <w:rsid w:val="00DD0FCC"/>
    <w:rsid w:val="00DD2AC4"/>
    <w:rsid w:val="00DE2F83"/>
    <w:rsid w:val="00DE2FEE"/>
    <w:rsid w:val="00DF1467"/>
    <w:rsid w:val="00DF3D04"/>
    <w:rsid w:val="00E00BE9"/>
    <w:rsid w:val="00E00C9F"/>
    <w:rsid w:val="00E04CE0"/>
    <w:rsid w:val="00E05194"/>
    <w:rsid w:val="00E06E3F"/>
    <w:rsid w:val="00E13A50"/>
    <w:rsid w:val="00E15090"/>
    <w:rsid w:val="00E16CB5"/>
    <w:rsid w:val="00E172BB"/>
    <w:rsid w:val="00E22A11"/>
    <w:rsid w:val="00E24E3E"/>
    <w:rsid w:val="00E26305"/>
    <w:rsid w:val="00E27DC9"/>
    <w:rsid w:val="00E31E5C"/>
    <w:rsid w:val="00E37686"/>
    <w:rsid w:val="00E44DD2"/>
    <w:rsid w:val="00E45A6A"/>
    <w:rsid w:val="00E4668F"/>
    <w:rsid w:val="00E50CC3"/>
    <w:rsid w:val="00E520A9"/>
    <w:rsid w:val="00E53FB9"/>
    <w:rsid w:val="00E558C3"/>
    <w:rsid w:val="00E55927"/>
    <w:rsid w:val="00E56845"/>
    <w:rsid w:val="00E57E9D"/>
    <w:rsid w:val="00E6040E"/>
    <w:rsid w:val="00E60540"/>
    <w:rsid w:val="00E64B4B"/>
    <w:rsid w:val="00E7796F"/>
    <w:rsid w:val="00E8193D"/>
    <w:rsid w:val="00E830D5"/>
    <w:rsid w:val="00E835CC"/>
    <w:rsid w:val="00E83BB3"/>
    <w:rsid w:val="00E86837"/>
    <w:rsid w:val="00E912A6"/>
    <w:rsid w:val="00E93AD0"/>
    <w:rsid w:val="00E947B5"/>
    <w:rsid w:val="00E94C30"/>
    <w:rsid w:val="00E97BB4"/>
    <w:rsid w:val="00E97CD6"/>
    <w:rsid w:val="00EA1482"/>
    <w:rsid w:val="00EA340C"/>
    <w:rsid w:val="00EA4844"/>
    <w:rsid w:val="00EA4D9C"/>
    <w:rsid w:val="00EA5A97"/>
    <w:rsid w:val="00EB1DFB"/>
    <w:rsid w:val="00EB2248"/>
    <w:rsid w:val="00EB34B2"/>
    <w:rsid w:val="00EB4D0B"/>
    <w:rsid w:val="00EB75EE"/>
    <w:rsid w:val="00EC6CD4"/>
    <w:rsid w:val="00ED2E19"/>
    <w:rsid w:val="00ED4026"/>
    <w:rsid w:val="00ED6944"/>
    <w:rsid w:val="00EE1E5B"/>
    <w:rsid w:val="00EE37EE"/>
    <w:rsid w:val="00EE3A09"/>
    <w:rsid w:val="00EE3CC5"/>
    <w:rsid w:val="00EE4C1D"/>
    <w:rsid w:val="00EE4CC5"/>
    <w:rsid w:val="00EE65FC"/>
    <w:rsid w:val="00EE6DF7"/>
    <w:rsid w:val="00EF0E5E"/>
    <w:rsid w:val="00EF107C"/>
    <w:rsid w:val="00EF108A"/>
    <w:rsid w:val="00EF3685"/>
    <w:rsid w:val="00EF6222"/>
    <w:rsid w:val="00F04350"/>
    <w:rsid w:val="00F104B2"/>
    <w:rsid w:val="00F1179D"/>
    <w:rsid w:val="00F133DB"/>
    <w:rsid w:val="00F15235"/>
    <w:rsid w:val="00F159EB"/>
    <w:rsid w:val="00F15E42"/>
    <w:rsid w:val="00F1618B"/>
    <w:rsid w:val="00F162FA"/>
    <w:rsid w:val="00F16B2B"/>
    <w:rsid w:val="00F211EF"/>
    <w:rsid w:val="00F25890"/>
    <w:rsid w:val="00F25BF4"/>
    <w:rsid w:val="00F267DB"/>
    <w:rsid w:val="00F3271A"/>
    <w:rsid w:val="00F342B8"/>
    <w:rsid w:val="00F41231"/>
    <w:rsid w:val="00F46F6F"/>
    <w:rsid w:val="00F47FAE"/>
    <w:rsid w:val="00F552CE"/>
    <w:rsid w:val="00F60608"/>
    <w:rsid w:val="00F62217"/>
    <w:rsid w:val="00F625C4"/>
    <w:rsid w:val="00F66644"/>
    <w:rsid w:val="00F66C43"/>
    <w:rsid w:val="00F7072C"/>
    <w:rsid w:val="00F7191E"/>
    <w:rsid w:val="00F72CA9"/>
    <w:rsid w:val="00F74ACD"/>
    <w:rsid w:val="00F7544B"/>
    <w:rsid w:val="00F77D68"/>
    <w:rsid w:val="00F81FB0"/>
    <w:rsid w:val="00F86512"/>
    <w:rsid w:val="00F91010"/>
    <w:rsid w:val="00FA0AC3"/>
    <w:rsid w:val="00FB17A9"/>
    <w:rsid w:val="00FB4D9D"/>
    <w:rsid w:val="00FB527C"/>
    <w:rsid w:val="00FB6F75"/>
    <w:rsid w:val="00FC08AC"/>
    <w:rsid w:val="00FC0EB3"/>
    <w:rsid w:val="00FC5BB0"/>
    <w:rsid w:val="00FD1A97"/>
    <w:rsid w:val="00FD675E"/>
    <w:rsid w:val="00FD6D10"/>
    <w:rsid w:val="00FD7854"/>
    <w:rsid w:val="00FE025B"/>
    <w:rsid w:val="00FE0383"/>
    <w:rsid w:val="00FE165A"/>
    <w:rsid w:val="00FE5674"/>
    <w:rsid w:val="00FE7F93"/>
    <w:rsid w:val="00FF2D39"/>
    <w:rsid w:val="010B22B0"/>
    <w:rsid w:val="011156A7"/>
    <w:rsid w:val="01967DCC"/>
    <w:rsid w:val="01A726D4"/>
    <w:rsid w:val="01C9515C"/>
    <w:rsid w:val="01D70B8D"/>
    <w:rsid w:val="01D86637"/>
    <w:rsid w:val="01DC338D"/>
    <w:rsid w:val="01EF3980"/>
    <w:rsid w:val="020F7B7E"/>
    <w:rsid w:val="0213766F"/>
    <w:rsid w:val="02225B04"/>
    <w:rsid w:val="0258285D"/>
    <w:rsid w:val="025B2E2F"/>
    <w:rsid w:val="027C3466"/>
    <w:rsid w:val="02820350"/>
    <w:rsid w:val="028878AB"/>
    <w:rsid w:val="02B81FC4"/>
    <w:rsid w:val="02BF15A4"/>
    <w:rsid w:val="02E01C47"/>
    <w:rsid w:val="02EB239A"/>
    <w:rsid w:val="03032FEE"/>
    <w:rsid w:val="030D0562"/>
    <w:rsid w:val="032F2286"/>
    <w:rsid w:val="03716D43"/>
    <w:rsid w:val="03766107"/>
    <w:rsid w:val="037B54CB"/>
    <w:rsid w:val="039C5442"/>
    <w:rsid w:val="03A26EFC"/>
    <w:rsid w:val="03A42787"/>
    <w:rsid w:val="03B66504"/>
    <w:rsid w:val="03B95FF4"/>
    <w:rsid w:val="03C230FA"/>
    <w:rsid w:val="03CA39E7"/>
    <w:rsid w:val="03D96696"/>
    <w:rsid w:val="04137DFA"/>
    <w:rsid w:val="0442423B"/>
    <w:rsid w:val="044A7A80"/>
    <w:rsid w:val="04575F38"/>
    <w:rsid w:val="045F3A21"/>
    <w:rsid w:val="046643CE"/>
    <w:rsid w:val="04772CAD"/>
    <w:rsid w:val="04784101"/>
    <w:rsid w:val="047E3CBC"/>
    <w:rsid w:val="04877EA0"/>
    <w:rsid w:val="04A6032E"/>
    <w:rsid w:val="04A942BA"/>
    <w:rsid w:val="04DA4474"/>
    <w:rsid w:val="04EB2B53"/>
    <w:rsid w:val="0503796F"/>
    <w:rsid w:val="051F457C"/>
    <w:rsid w:val="05343D27"/>
    <w:rsid w:val="05940AC6"/>
    <w:rsid w:val="05B747B5"/>
    <w:rsid w:val="05BE2B4E"/>
    <w:rsid w:val="05D215EF"/>
    <w:rsid w:val="05EA7983"/>
    <w:rsid w:val="05F41565"/>
    <w:rsid w:val="060754A9"/>
    <w:rsid w:val="06081684"/>
    <w:rsid w:val="063F3BF5"/>
    <w:rsid w:val="064047AA"/>
    <w:rsid w:val="065F10D4"/>
    <w:rsid w:val="066373A3"/>
    <w:rsid w:val="068428E9"/>
    <w:rsid w:val="06C07699"/>
    <w:rsid w:val="06CF123D"/>
    <w:rsid w:val="06D849E3"/>
    <w:rsid w:val="06E57FA1"/>
    <w:rsid w:val="06E67100"/>
    <w:rsid w:val="06E94E42"/>
    <w:rsid w:val="06ED4932"/>
    <w:rsid w:val="0701218C"/>
    <w:rsid w:val="07061550"/>
    <w:rsid w:val="077706A0"/>
    <w:rsid w:val="077C5CB6"/>
    <w:rsid w:val="07A96C05"/>
    <w:rsid w:val="07AB20F7"/>
    <w:rsid w:val="07AE509D"/>
    <w:rsid w:val="07E35D35"/>
    <w:rsid w:val="07E51AAD"/>
    <w:rsid w:val="07E644E8"/>
    <w:rsid w:val="07ED3834"/>
    <w:rsid w:val="07EF7893"/>
    <w:rsid w:val="07FF70D4"/>
    <w:rsid w:val="083420ED"/>
    <w:rsid w:val="084762C4"/>
    <w:rsid w:val="084E0465"/>
    <w:rsid w:val="08510EF1"/>
    <w:rsid w:val="08534C69"/>
    <w:rsid w:val="086A20D7"/>
    <w:rsid w:val="08B16D7B"/>
    <w:rsid w:val="08BF22FE"/>
    <w:rsid w:val="08E21B49"/>
    <w:rsid w:val="08E47186"/>
    <w:rsid w:val="08EB30F3"/>
    <w:rsid w:val="09722ECD"/>
    <w:rsid w:val="09727371"/>
    <w:rsid w:val="09866978"/>
    <w:rsid w:val="098B3F8E"/>
    <w:rsid w:val="09AF0906"/>
    <w:rsid w:val="09BF5175"/>
    <w:rsid w:val="09C86FF1"/>
    <w:rsid w:val="09CC19DE"/>
    <w:rsid w:val="09DB3CA3"/>
    <w:rsid w:val="09E81DDA"/>
    <w:rsid w:val="09E85885"/>
    <w:rsid w:val="0A0124A3"/>
    <w:rsid w:val="0A6071C9"/>
    <w:rsid w:val="0A841F98"/>
    <w:rsid w:val="0A850E27"/>
    <w:rsid w:val="0AA00FB4"/>
    <w:rsid w:val="0ACB4F8A"/>
    <w:rsid w:val="0AD41965"/>
    <w:rsid w:val="0AE0030A"/>
    <w:rsid w:val="0AFD710E"/>
    <w:rsid w:val="0B0A5CA9"/>
    <w:rsid w:val="0B204BAA"/>
    <w:rsid w:val="0B3643CE"/>
    <w:rsid w:val="0B392C0D"/>
    <w:rsid w:val="0B545588"/>
    <w:rsid w:val="0B5F74BA"/>
    <w:rsid w:val="0B835347"/>
    <w:rsid w:val="0B882E7B"/>
    <w:rsid w:val="0BA16545"/>
    <w:rsid w:val="0BBC2B25"/>
    <w:rsid w:val="0BC67500"/>
    <w:rsid w:val="0BF00A21"/>
    <w:rsid w:val="0BF90BDB"/>
    <w:rsid w:val="0BF95B27"/>
    <w:rsid w:val="0C0B585A"/>
    <w:rsid w:val="0C0D512F"/>
    <w:rsid w:val="0C2801BA"/>
    <w:rsid w:val="0C3E1EED"/>
    <w:rsid w:val="0C405A13"/>
    <w:rsid w:val="0C874EE1"/>
    <w:rsid w:val="0C886EAB"/>
    <w:rsid w:val="0CAC4948"/>
    <w:rsid w:val="0CC31C91"/>
    <w:rsid w:val="0CC354B9"/>
    <w:rsid w:val="0CCE5A95"/>
    <w:rsid w:val="0CEC743A"/>
    <w:rsid w:val="0CEE6D0E"/>
    <w:rsid w:val="0CF51368"/>
    <w:rsid w:val="0D1424ED"/>
    <w:rsid w:val="0D533465"/>
    <w:rsid w:val="0D613984"/>
    <w:rsid w:val="0D626D3B"/>
    <w:rsid w:val="0D75742F"/>
    <w:rsid w:val="0D9C160A"/>
    <w:rsid w:val="0DA90E87"/>
    <w:rsid w:val="0DD951C0"/>
    <w:rsid w:val="0DE819AF"/>
    <w:rsid w:val="0DED16BC"/>
    <w:rsid w:val="0E0662D9"/>
    <w:rsid w:val="0E197DBB"/>
    <w:rsid w:val="0E2D7D0A"/>
    <w:rsid w:val="0E2F3A82"/>
    <w:rsid w:val="0E303356"/>
    <w:rsid w:val="0E35096D"/>
    <w:rsid w:val="0E455054"/>
    <w:rsid w:val="0E4A08BC"/>
    <w:rsid w:val="0E4F1A2E"/>
    <w:rsid w:val="0E796AAB"/>
    <w:rsid w:val="0E996B46"/>
    <w:rsid w:val="0EA24254"/>
    <w:rsid w:val="0EAF4BC3"/>
    <w:rsid w:val="0EB40090"/>
    <w:rsid w:val="0ED85EC8"/>
    <w:rsid w:val="0ED939EE"/>
    <w:rsid w:val="0EDB1514"/>
    <w:rsid w:val="0EDB32C2"/>
    <w:rsid w:val="0EE52367"/>
    <w:rsid w:val="0EE52393"/>
    <w:rsid w:val="0F0740B7"/>
    <w:rsid w:val="0F2859A6"/>
    <w:rsid w:val="0F331350"/>
    <w:rsid w:val="0F3B1FB3"/>
    <w:rsid w:val="0F4E2955"/>
    <w:rsid w:val="0F4F5A5E"/>
    <w:rsid w:val="0F57121F"/>
    <w:rsid w:val="0F5B4403"/>
    <w:rsid w:val="0F851480"/>
    <w:rsid w:val="0F8E2A2A"/>
    <w:rsid w:val="0FAE1942"/>
    <w:rsid w:val="0FAE6C29"/>
    <w:rsid w:val="0FB57FB7"/>
    <w:rsid w:val="0FC034C1"/>
    <w:rsid w:val="0FC135A0"/>
    <w:rsid w:val="0FD92952"/>
    <w:rsid w:val="0FF52AA9"/>
    <w:rsid w:val="101A2510"/>
    <w:rsid w:val="101F18D4"/>
    <w:rsid w:val="10355D5C"/>
    <w:rsid w:val="10881228"/>
    <w:rsid w:val="108F674F"/>
    <w:rsid w:val="10A122E9"/>
    <w:rsid w:val="10AC760C"/>
    <w:rsid w:val="10AD5132"/>
    <w:rsid w:val="10C61D50"/>
    <w:rsid w:val="10D26947"/>
    <w:rsid w:val="10EA2045"/>
    <w:rsid w:val="10F20D97"/>
    <w:rsid w:val="110C7C6D"/>
    <w:rsid w:val="114E421F"/>
    <w:rsid w:val="119D0D03"/>
    <w:rsid w:val="11A0287C"/>
    <w:rsid w:val="11B30526"/>
    <w:rsid w:val="11C269BB"/>
    <w:rsid w:val="11DF756D"/>
    <w:rsid w:val="121511E1"/>
    <w:rsid w:val="12486EC1"/>
    <w:rsid w:val="124E024F"/>
    <w:rsid w:val="12664571"/>
    <w:rsid w:val="127540CE"/>
    <w:rsid w:val="12940358"/>
    <w:rsid w:val="12B02CB8"/>
    <w:rsid w:val="12D469A6"/>
    <w:rsid w:val="12EF4D0D"/>
    <w:rsid w:val="12F2507E"/>
    <w:rsid w:val="12FB763A"/>
    <w:rsid w:val="13144FF5"/>
    <w:rsid w:val="132B4184"/>
    <w:rsid w:val="132E44A1"/>
    <w:rsid w:val="13687494"/>
    <w:rsid w:val="137837D5"/>
    <w:rsid w:val="137E6912"/>
    <w:rsid w:val="138E4DA7"/>
    <w:rsid w:val="13920E64"/>
    <w:rsid w:val="139A1431"/>
    <w:rsid w:val="13B800ED"/>
    <w:rsid w:val="13BB1914"/>
    <w:rsid w:val="13C407C9"/>
    <w:rsid w:val="13CA1B57"/>
    <w:rsid w:val="13ED5AD5"/>
    <w:rsid w:val="14074B59"/>
    <w:rsid w:val="142179C9"/>
    <w:rsid w:val="143A6CDD"/>
    <w:rsid w:val="144C07BE"/>
    <w:rsid w:val="14575AE1"/>
    <w:rsid w:val="14661880"/>
    <w:rsid w:val="148443FC"/>
    <w:rsid w:val="149433CE"/>
    <w:rsid w:val="14956609"/>
    <w:rsid w:val="15545B7C"/>
    <w:rsid w:val="155C198F"/>
    <w:rsid w:val="15695ACC"/>
    <w:rsid w:val="158D108E"/>
    <w:rsid w:val="159B19FD"/>
    <w:rsid w:val="159B7C4F"/>
    <w:rsid w:val="15A9411A"/>
    <w:rsid w:val="15BC4477"/>
    <w:rsid w:val="15E575B4"/>
    <w:rsid w:val="16061184"/>
    <w:rsid w:val="160C28FB"/>
    <w:rsid w:val="160C46A9"/>
    <w:rsid w:val="162C08A7"/>
    <w:rsid w:val="1630532A"/>
    <w:rsid w:val="16322361"/>
    <w:rsid w:val="163B6372"/>
    <w:rsid w:val="164B51D1"/>
    <w:rsid w:val="1653052A"/>
    <w:rsid w:val="1655034D"/>
    <w:rsid w:val="1658169C"/>
    <w:rsid w:val="166C5E2D"/>
    <w:rsid w:val="167B26BB"/>
    <w:rsid w:val="1683496B"/>
    <w:rsid w:val="168F3B86"/>
    <w:rsid w:val="16D40034"/>
    <w:rsid w:val="16DB619B"/>
    <w:rsid w:val="16E72716"/>
    <w:rsid w:val="16FE2244"/>
    <w:rsid w:val="1706734A"/>
    <w:rsid w:val="17127A9D"/>
    <w:rsid w:val="171E18CE"/>
    <w:rsid w:val="174A7FE9"/>
    <w:rsid w:val="175056A4"/>
    <w:rsid w:val="17544559"/>
    <w:rsid w:val="17626C76"/>
    <w:rsid w:val="17716EB9"/>
    <w:rsid w:val="17A50911"/>
    <w:rsid w:val="17A70D10"/>
    <w:rsid w:val="17B505BA"/>
    <w:rsid w:val="17CD64AF"/>
    <w:rsid w:val="17D50C27"/>
    <w:rsid w:val="17DA2272"/>
    <w:rsid w:val="17E70F2A"/>
    <w:rsid w:val="17E7717C"/>
    <w:rsid w:val="17EE050A"/>
    <w:rsid w:val="180715CC"/>
    <w:rsid w:val="182A0E16"/>
    <w:rsid w:val="1845187F"/>
    <w:rsid w:val="185B680F"/>
    <w:rsid w:val="187301C9"/>
    <w:rsid w:val="187C3D68"/>
    <w:rsid w:val="188242A2"/>
    <w:rsid w:val="188D7D18"/>
    <w:rsid w:val="189746FE"/>
    <w:rsid w:val="189A41EE"/>
    <w:rsid w:val="189D3061"/>
    <w:rsid w:val="18A24E51"/>
    <w:rsid w:val="18B074B9"/>
    <w:rsid w:val="18BC5F12"/>
    <w:rsid w:val="18C66D91"/>
    <w:rsid w:val="18D94D16"/>
    <w:rsid w:val="190E24E6"/>
    <w:rsid w:val="19210095"/>
    <w:rsid w:val="193F08F1"/>
    <w:rsid w:val="19547715"/>
    <w:rsid w:val="195A572B"/>
    <w:rsid w:val="196A746D"/>
    <w:rsid w:val="198D3D53"/>
    <w:rsid w:val="19946E8F"/>
    <w:rsid w:val="19A277FE"/>
    <w:rsid w:val="19C0078F"/>
    <w:rsid w:val="19C92FDD"/>
    <w:rsid w:val="19F80772"/>
    <w:rsid w:val="1A136006"/>
    <w:rsid w:val="1A3A7A37"/>
    <w:rsid w:val="1A3B730B"/>
    <w:rsid w:val="1A3D7527"/>
    <w:rsid w:val="1A556574"/>
    <w:rsid w:val="1A684D8B"/>
    <w:rsid w:val="1A6B15D1"/>
    <w:rsid w:val="1AAE3F81"/>
    <w:rsid w:val="1AC15A62"/>
    <w:rsid w:val="1ADC756B"/>
    <w:rsid w:val="1AE1108F"/>
    <w:rsid w:val="1AE479A2"/>
    <w:rsid w:val="1AE94FB9"/>
    <w:rsid w:val="1AEB6F83"/>
    <w:rsid w:val="1AF776D6"/>
    <w:rsid w:val="1B177D78"/>
    <w:rsid w:val="1B187854"/>
    <w:rsid w:val="1B216501"/>
    <w:rsid w:val="1B27381F"/>
    <w:rsid w:val="1B4D379A"/>
    <w:rsid w:val="1B544B28"/>
    <w:rsid w:val="1B886580"/>
    <w:rsid w:val="1B8F790E"/>
    <w:rsid w:val="1B9206AF"/>
    <w:rsid w:val="1B966EEF"/>
    <w:rsid w:val="1BB648F4"/>
    <w:rsid w:val="1BB92DDF"/>
    <w:rsid w:val="1BC577D4"/>
    <w:rsid w:val="1BF57AF7"/>
    <w:rsid w:val="1C0821A1"/>
    <w:rsid w:val="1C2A5889"/>
    <w:rsid w:val="1C3B1844"/>
    <w:rsid w:val="1C473112"/>
    <w:rsid w:val="1C784846"/>
    <w:rsid w:val="1C8E1B7C"/>
    <w:rsid w:val="1C9176B6"/>
    <w:rsid w:val="1CAA792F"/>
    <w:rsid w:val="1CAB4C1C"/>
    <w:rsid w:val="1CD001DE"/>
    <w:rsid w:val="1CD37DA9"/>
    <w:rsid w:val="1CD6156D"/>
    <w:rsid w:val="1CDA105D"/>
    <w:rsid w:val="1CEA7B9D"/>
    <w:rsid w:val="1CF10D56"/>
    <w:rsid w:val="1CF56512"/>
    <w:rsid w:val="1CFA16FF"/>
    <w:rsid w:val="1D083E1C"/>
    <w:rsid w:val="1D1F1166"/>
    <w:rsid w:val="1D392227"/>
    <w:rsid w:val="1D4330A6"/>
    <w:rsid w:val="1D5112A5"/>
    <w:rsid w:val="1D5810AD"/>
    <w:rsid w:val="1D5C4168"/>
    <w:rsid w:val="1D682B0D"/>
    <w:rsid w:val="1D817F2D"/>
    <w:rsid w:val="1DC37D43"/>
    <w:rsid w:val="1DC67833"/>
    <w:rsid w:val="1DCF0496"/>
    <w:rsid w:val="1DE026A3"/>
    <w:rsid w:val="1E114F52"/>
    <w:rsid w:val="1E4A3C59"/>
    <w:rsid w:val="1E6257AE"/>
    <w:rsid w:val="1E967206"/>
    <w:rsid w:val="1E9905AA"/>
    <w:rsid w:val="1EA23DFC"/>
    <w:rsid w:val="1EB61656"/>
    <w:rsid w:val="1EC24302"/>
    <w:rsid w:val="1F5521FC"/>
    <w:rsid w:val="1F562260"/>
    <w:rsid w:val="1F7C289F"/>
    <w:rsid w:val="1F971487"/>
    <w:rsid w:val="1FAF4A23"/>
    <w:rsid w:val="1FB57B5F"/>
    <w:rsid w:val="1FC16504"/>
    <w:rsid w:val="1FE12702"/>
    <w:rsid w:val="1FE16BA6"/>
    <w:rsid w:val="20344F28"/>
    <w:rsid w:val="204213F3"/>
    <w:rsid w:val="20790B8D"/>
    <w:rsid w:val="20803CC9"/>
    <w:rsid w:val="208A0FEC"/>
    <w:rsid w:val="209239FD"/>
    <w:rsid w:val="20992FDD"/>
    <w:rsid w:val="20B61AB6"/>
    <w:rsid w:val="20FB5A46"/>
    <w:rsid w:val="211A2370"/>
    <w:rsid w:val="211E107F"/>
    <w:rsid w:val="213351E0"/>
    <w:rsid w:val="214C4B6A"/>
    <w:rsid w:val="215A451A"/>
    <w:rsid w:val="216F43E6"/>
    <w:rsid w:val="217B6069"/>
    <w:rsid w:val="21A460DD"/>
    <w:rsid w:val="21B53E47"/>
    <w:rsid w:val="21BA320B"/>
    <w:rsid w:val="21BC4488"/>
    <w:rsid w:val="21CB6483"/>
    <w:rsid w:val="21DA3120"/>
    <w:rsid w:val="22210652"/>
    <w:rsid w:val="222D60D3"/>
    <w:rsid w:val="22427008"/>
    <w:rsid w:val="22462CF1"/>
    <w:rsid w:val="22791318"/>
    <w:rsid w:val="22993768"/>
    <w:rsid w:val="22B75206"/>
    <w:rsid w:val="22C5455D"/>
    <w:rsid w:val="22D34231"/>
    <w:rsid w:val="23103A2A"/>
    <w:rsid w:val="231D0772"/>
    <w:rsid w:val="235F4F55"/>
    <w:rsid w:val="23713D9D"/>
    <w:rsid w:val="237815D0"/>
    <w:rsid w:val="237D215C"/>
    <w:rsid w:val="23957AD1"/>
    <w:rsid w:val="23B00D6A"/>
    <w:rsid w:val="23B4085A"/>
    <w:rsid w:val="23D34A58"/>
    <w:rsid w:val="23EB7F20"/>
    <w:rsid w:val="24170DE9"/>
    <w:rsid w:val="242A0B1C"/>
    <w:rsid w:val="24377A4F"/>
    <w:rsid w:val="243F3E9B"/>
    <w:rsid w:val="249B781C"/>
    <w:rsid w:val="249D12EE"/>
    <w:rsid w:val="24A501A2"/>
    <w:rsid w:val="24DD1775"/>
    <w:rsid w:val="24DD793C"/>
    <w:rsid w:val="24E011DB"/>
    <w:rsid w:val="24E0742D"/>
    <w:rsid w:val="24EC0746"/>
    <w:rsid w:val="25096983"/>
    <w:rsid w:val="252235A1"/>
    <w:rsid w:val="25257535"/>
    <w:rsid w:val="25497A58"/>
    <w:rsid w:val="254A0F0D"/>
    <w:rsid w:val="254E25E8"/>
    <w:rsid w:val="255A71DF"/>
    <w:rsid w:val="256468A1"/>
    <w:rsid w:val="25786E38"/>
    <w:rsid w:val="25873D4C"/>
    <w:rsid w:val="25900E53"/>
    <w:rsid w:val="25A42208"/>
    <w:rsid w:val="25B22D44"/>
    <w:rsid w:val="25C428AA"/>
    <w:rsid w:val="25DA6708"/>
    <w:rsid w:val="25E847EB"/>
    <w:rsid w:val="25F82554"/>
    <w:rsid w:val="26040EF9"/>
    <w:rsid w:val="26064C71"/>
    <w:rsid w:val="262652A1"/>
    <w:rsid w:val="26296BB1"/>
    <w:rsid w:val="262F0E9B"/>
    <w:rsid w:val="2670658E"/>
    <w:rsid w:val="26763770"/>
    <w:rsid w:val="268F4C66"/>
    <w:rsid w:val="26A36964"/>
    <w:rsid w:val="26B506EE"/>
    <w:rsid w:val="26B648E9"/>
    <w:rsid w:val="26F74DDD"/>
    <w:rsid w:val="270716BD"/>
    <w:rsid w:val="270A77C5"/>
    <w:rsid w:val="27194363"/>
    <w:rsid w:val="273852FE"/>
    <w:rsid w:val="27565784"/>
    <w:rsid w:val="276521AF"/>
    <w:rsid w:val="276B4DFD"/>
    <w:rsid w:val="277B343D"/>
    <w:rsid w:val="27822A1D"/>
    <w:rsid w:val="27984465"/>
    <w:rsid w:val="279D33B3"/>
    <w:rsid w:val="27AC1848"/>
    <w:rsid w:val="27C44DE4"/>
    <w:rsid w:val="27C46B92"/>
    <w:rsid w:val="27EE00B2"/>
    <w:rsid w:val="281713B7"/>
    <w:rsid w:val="282B4E63"/>
    <w:rsid w:val="28672672"/>
    <w:rsid w:val="286839C1"/>
    <w:rsid w:val="287E31E4"/>
    <w:rsid w:val="287F717A"/>
    <w:rsid w:val="289F1401"/>
    <w:rsid w:val="28AD5878"/>
    <w:rsid w:val="28B135BA"/>
    <w:rsid w:val="2902230E"/>
    <w:rsid w:val="29157AB9"/>
    <w:rsid w:val="292C3558"/>
    <w:rsid w:val="2940493E"/>
    <w:rsid w:val="294066EC"/>
    <w:rsid w:val="2944442E"/>
    <w:rsid w:val="296E14AB"/>
    <w:rsid w:val="296F5223"/>
    <w:rsid w:val="2991370C"/>
    <w:rsid w:val="299322DA"/>
    <w:rsid w:val="29A04B13"/>
    <w:rsid w:val="29AB414D"/>
    <w:rsid w:val="29CD6C1C"/>
    <w:rsid w:val="29FB1396"/>
    <w:rsid w:val="2A07545B"/>
    <w:rsid w:val="2A1E3DA8"/>
    <w:rsid w:val="2A2878AC"/>
    <w:rsid w:val="2A2F3866"/>
    <w:rsid w:val="2A32072A"/>
    <w:rsid w:val="2A5749AB"/>
    <w:rsid w:val="2A5C1303"/>
    <w:rsid w:val="2A6401B8"/>
    <w:rsid w:val="2A7529D0"/>
    <w:rsid w:val="2A900FAD"/>
    <w:rsid w:val="2AA809EC"/>
    <w:rsid w:val="2AC62C21"/>
    <w:rsid w:val="2B061204"/>
    <w:rsid w:val="2B0C1DC8"/>
    <w:rsid w:val="2B2A7653"/>
    <w:rsid w:val="2B520958"/>
    <w:rsid w:val="2BAA609E"/>
    <w:rsid w:val="2BAE2033"/>
    <w:rsid w:val="2BBB02AC"/>
    <w:rsid w:val="2BBB081B"/>
    <w:rsid w:val="2BCC24B9"/>
    <w:rsid w:val="2BE07D12"/>
    <w:rsid w:val="2BE9306B"/>
    <w:rsid w:val="2BFD6B16"/>
    <w:rsid w:val="2BFE0268"/>
    <w:rsid w:val="2C010CE0"/>
    <w:rsid w:val="2C0F2851"/>
    <w:rsid w:val="2C332538"/>
    <w:rsid w:val="2C3A7805"/>
    <w:rsid w:val="2C4B162F"/>
    <w:rsid w:val="2C4B7881"/>
    <w:rsid w:val="2C75313C"/>
    <w:rsid w:val="2C892158"/>
    <w:rsid w:val="2C8E59C0"/>
    <w:rsid w:val="2CB01DDA"/>
    <w:rsid w:val="2CDD6650"/>
    <w:rsid w:val="2D2A56E9"/>
    <w:rsid w:val="2D400CCB"/>
    <w:rsid w:val="2D5565DF"/>
    <w:rsid w:val="2D567CD7"/>
    <w:rsid w:val="2D630BFB"/>
    <w:rsid w:val="2D662499"/>
    <w:rsid w:val="2D834DF9"/>
    <w:rsid w:val="2DA45EA4"/>
    <w:rsid w:val="2DA90D03"/>
    <w:rsid w:val="2DCA0C7A"/>
    <w:rsid w:val="2E053A60"/>
    <w:rsid w:val="2E1A575D"/>
    <w:rsid w:val="2E291E44"/>
    <w:rsid w:val="2E33681F"/>
    <w:rsid w:val="2E3A5DFF"/>
    <w:rsid w:val="2E3D769E"/>
    <w:rsid w:val="2E424CB4"/>
    <w:rsid w:val="2E426A62"/>
    <w:rsid w:val="2E455F2E"/>
    <w:rsid w:val="2E620EB2"/>
    <w:rsid w:val="2E772BB0"/>
    <w:rsid w:val="2EAB2859"/>
    <w:rsid w:val="2EB23BE8"/>
    <w:rsid w:val="2EB37960"/>
    <w:rsid w:val="2EBC6814"/>
    <w:rsid w:val="2ECB6A58"/>
    <w:rsid w:val="2EEE2746"/>
    <w:rsid w:val="2F065CE2"/>
    <w:rsid w:val="2F1D3B84"/>
    <w:rsid w:val="2F3740ED"/>
    <w:rsid w:val="2F4F1437"/>
    <w:rsid w:val="2F5C1DA5"/>
    <w:rsid w:val="2F7E04F5"/>
    <w:rsid w:val="2F8D1F5F"/>
    <w:rsid w:val="2F927575"/>
    <w:rsid w:val="2FB56ED1"/>
    <w:rsid w:val="2FBE036A"/>
    <w:rsid w:val="2FBE65BC"/>
    <w:rsid w:val="2FEA5603"/>
    <w:rsid w:val="2FF3126B"/>
    <w:rsid w:val="300F506A"/>
    <w:rsid w:val="301601A6"/>
    <w:rsid w:val="30224D9D"/>
    <w:rsid w:val="302D6818"/>
    <w:rsid w:val="302F1A5B"/>
    <w:rsid w:val="305A62E5"/>
    <w:rsid w:val="307373A7"/>
    <w:rsid w:val="30741A4B"/>
    <w:rsid w:val="308D4F8F"/>
    <w:rsid w:val="30937A49"/>
    <w:rsid w:val="30B05F05"/>
    <w:rsid w:val="30B74C4B"/>
    <w:rsid w:val="30C6397A"/>
    <w:rsid w:val="30CE6CD3"/>
    <w:rsid w:val="31101099"/>
    <w:rsid w:val="311A3CC6"/>
    <w:rsid w:val="312440C6"/>
    <w:rsid w:val="31563CF0"/>
    <w:rsid w:val="317848A7"/>
    <w:rsid w:val="31855A33"/>
    <w:rsid w:val="318D6246"/>
    <w:rsid w:val="318F5686"/>
    <w:rsid w:val="319A665C"/>
    <w:rsid w:val="32096215"/>
    <w:rsid w:val="321D3A6E"/>
    <w:rsid w:val="322546D1"/>
    <w:rsid w:val="32324FA3"/>
    <w:rsid w:val="323B3EF4"/>
    <w:rsid w:val="32543208"/>
    <w:rsid w:val="32843AED"/>
    <w:rsid w:val="32D16607"/>
    <w:rsid w:val="32EA70EF"/>
    <w:rsid w:val="335F1E64"/>
    <w:rsid w:val="33A51F6D"/>
    <w:rsid w:val="33E5735F"/>
    <w:rsid w:val="33FC5905"/>
    <w:rsid w:val="34180991"/>
    <w:rsid w:val="341F67AE"/>
    <w:rsid w:val="342F1837"/>
    <w:rsid w:val="343C5705"/>
    <w:rsid w:val="344F0C16"/>
    <w:rsid w:val="345E036E"/>
    <w:rsid w:val="347342AB"/>
    <w:rsid w:val="34784F8C"/>
    <w:rsid w:val="347F6383"/>
    <w:rsid w:val="34851F83"/>
    <w:rsid w:val="349F4C0E"/>
    <w:rsid w:val="34A845B2"/>
    <w:rsid w:val="34BD6CD4"/>
    <w:rsid w:val="34CB5B1B"/>
    <w:rsid w:val="34CE1050"/>
    <w:rsid w:val="34E42621"/>
    <w:rsid w:val="34E95E89"/>
    <w:rsid w:val="34EB1C02"/>
    <w:rsid w:val="350B5E00"/>
    <w:rsid w:val="351D71F2"/>
    <w:rsid w:val="352945E8"/>
    <w:rsid w:val="354E6333"/>
    <w:rsid w:val="35586B6B"/>
    <w:rsid w:val="3561452B"/>
    <w:rsid w:val="35644A95"/>
    <w:rsid w:val="35665841"/>
    <w:rsid w:val="35665C24"/>
    <w:rsid w:val="35696FCA"/>
    <w:rsid w:val="358B737A"/>
    <w:rsid w:val="358D4A67"/>
    <w:rsid w:val="35A31F26"/>
    <w:rsid w:val="35A40002"/>
    <w:rsid w:val="35A41DB0"/>
    <w:rsid w:val="35A61FCC"/>
    <w:rsid w:val="35DA1C76"/>
    <w:rsid w:val="35E87A5C"/>
    <w:rsid w:val="360C7701"/>
    <w:rsid w:val="36154A5C"/>
    <w:rsid w:val="361A2073"/>
    <w:rsid w:val="361F2222"/>
    <w:rsid w:val="36213FE5"/>
    <w:rsid w:val="36235561"/>
    <w:rsid w:val="36254700"/>
    <w:rsid w:val="362C24D2"/>
    <w:rsid w:val="362D1DA6"/>
    <w:rsid w:val="364A0BAA"/>
    <w:rsid w:val="364A5214"/>
    <w:rsid w:val="364F61C0"/>
    <w:rsid w:val="36657792"/>
    <w:rsid w:val="366A4DA8"/>
    <w:rsid w:val="369462C9"/>
    <w:rsid w:val="36B44275"/>
    <w:rsid w:val="36F35F3D"/>
    <w:rsid w:val="371207B5"/>
    <w:rsid w:val="371817E6"/>
    <w:rsid w:val="3725349A"/>
    <w:rsid w:val="372A4537"/>
    <w:rsid w:val="373C601D"/>
    <w:rsid w:val="3747333B"/>
    <w:rsid w:val="377D6D5D"/>
    <w:rsid w:val="3784633D"/>
    <w:rsid w:val="379C5435"/>
    <w:rsid w:val="379E11AD"/>
    <w:rsid w:val="37B90039"/>
    <w:rsid w:val="37BF7375"/>
    <w:rsid w:val="381006F6"/>
    <w:rsid w:val="3814146F"/>
    <w:rsid w:val="384D672F"/>
    <w:rsid w:val="387D22B9"/>
    <w:rsid w:val="388A4099"/>
    <w:rsid w:val="388B14B0"/>
    <w:rsid w:val="388D4D7E"/>
    <w:rsid w:val="388D5522"/>
    <w:rsid w:val="38B36EDA"/>
    <w:rsid w:val="38B827BC"/>
    <w:rsid w:val="38BD5663"/>
    <w:rsid w:val="38D24E28"/>
    <w:rsid w:val="38DC3CF7"/>
    <w:rsid w:val="38E928FC"/>
    <w:rsid w:val="38EB10DB"/>
    <w:rsid w:val="38F16E9D"/>
    <w:rsid w:val="393C6ED0"/>
    <w:rsid w:val="394E6C03"/>
    <w:rsid w:val="39535FC7"/>
    <w:rsid w:val="396C7089"/>
    <w:rsid w:val="39757612"/>
    <w:rsid w:val="398C3287"/>
    <w:rsid w:val="39972358"/>
    <w:rsid w:val="399F120C"/>
    <w:rsid w:val="39B129F3"/>
    <w:rsid w:val="39B747A8"/>
    <w:rsid w:val="39CB0253"/>
    <w:rsid w:val="39DC7D6B"/>
    <w:rsid w:val="39DE1D35"/>
    <w:rsid w:val="3A0E0140"/>
    <w:rsid w:val="3A0F5C3F"/>
    <w:rsid w:val="3A141A1A"/>
    <w:rsid w:val="3A217F61"/>
    <w:rsid w:val="3A2A4F7A"/>
    <w:rsid w:val="3A347BA7"/>
    <w:rsid w:val="3A485400"/>
    <w:rsid w:val="3A60099C"/>
    <w:rsid w:val="3A6F6E31"/>
    <w:rsid w:val="3A812B50"/>
    <w:rsid w:val="3A872B9C"/>
    <w:rsid w:val="3A8A77C7"/>
    <w:rsid w:val="3AD35612"/>
    <w:rsid w:val="3AD44EE6"/>
    <w:rsid w:val="3AE113B1"/>
    <w:rsid w:val="3AE31128"/>
    <w:rsid w:val="3AEA295B"/>
    <w:rsid w:val="3B057795"/>
    <w:rsid w:val="3B201ED9"/>
    <w:rsid w:val="3B2E2848"/>
    <w:rsid w:val="3B335F33"/>
    <w:rsid w:val="3B385475"/>
    <w:rsid w:val="3B47390A"/>
    <w:rsid w:val="3B53405D"/>
    <w:rsid w:val="3B712735"/>
    <w:rsid w:val="3B8C756F"/>
    <w:rsid w:val="3BD260DE"/>
    <w:rsid w:val="3BDA21DE"/>
    <w:rsid w:val="3BFA6BCE"/>
    <w:rsid w:val="3C0436AF"/>
    <w:rsid w:val="3C221C81"/>
    <w:rsid w:val="3C30439E"/>
    <w:rsid w:val="3C414629"/>
    <w:rsid w:val="3C633B17"/>
    <w:rsid w:val="3C7626F9"/>
    <w:rsid w:val="3C830972"/>
    <w:rsid w:val="3C9A4019"/>
    <w:rsid w:val="3C9B215F"/>
    <w:rsid w:val="3CE533DA"/>
    <w:rsid w:val="3CEF04F6"/>
    <w:rsid w:val="3CEF1401"/>
    <w:rsid w:val="3CF255DE"/>
    <w:rsid w:val="3D073351"/>
    <w:rsid w:val="3D09356D"/>
    <w:rsid w:val="3D1D4D02"/>
    <w:rsid w:val="3D2008B6"/>
    <w:rsid w:val="3D25731C"/>
    <w:rsid w:val="3D44784E"/>
    <w:rsid w:val="3D605157"/>
    <w:rsid w:val="3D7604D6"/>
    <w:rsid w:val="3D956BAE"/>
    <w:rsid w:val="3DBC05DF"/>
    <w:rsid w:val="3DCB6A74"/>
    <w:rsid w:val="3DFD61EE"/>
    <w:rsid w:val="3E246184"/>
    <w:rsid w:val="3E2D5039"/>
    <w:rsid w:val="3E7149CB"/>
    <w:rsid w:val="3E8B1D5F"/>
    <w:rsid w:val="3E9926CE"/>
    <w:rsid w:val="3E9A1FA2"/>
    <w:rsid w:val="3ECB6600"/>
    <w:rsid w:val="3ED951C1"/>
    <w:rsid w:val="3EEC4EF4"/>
    <w:rsid w:val="3EF618CF"/>
    <w:rsid w:val="3EFC41C5"/>
    <w:rsid w:val="3F03223E"/>
    <w:rsid w:val="3F163D1F"/>
    <w:rsid w:val="3F221A36"/>
    <w:rsid w:val="3F2A1772"/>
    <w:rsid w:val="3F327370"/>
    <w:rsid w:val="3F3B3785"/>
    <w:rsid w:val="3F4B01E5"/>
    <w:rsid w:val="3F76656C"/>
    <w:rsid w:val="3F9D7F9C"/>
    <w:rsid w:val="3FAE3F57"/>
    <w:rsid w:val="3FAF1C9A"/>
    <w:rsid w:val="3FB3156E"/>
    <w:rsid w:val="3FCA7BAE"/>
    <w:rsid w:val="3FEF7F8F"/>
    <w:rsid w:val="3FF322B2"/>
    <w:rsid w:val="3FFC1167"/>
    <w:rsid w:val="40161AFD"/>
    <w:rsid w:val="40224945"/>
    <w:rsid w:val="40275AB8"/>
    <w:rsid w:val="403A1C8F"/>
    <w:rsid w:val="407A7D40"/>
    <w:rsid w:val="40806076"/>
    <w:rsid w:val="40C114C5"/>
    <w:rsid w:val="40C4772B"/>
    <w:rsid w:val="40CE1DE5"/>
    <w:rsid w:val="40E1035D"/>
    <w:rsid w:val="40E816EB"/>
    <w:rsid w:val="40EB4D37"/>
    <w:rsid w:val="40FC6F44"/>
    <w:rsid w:val="40FE0F0E"/>
    <w:rsid w:val="412B1985"/>
    <w:rsid w:val="41306BEE"/>
    <w:rsid w:val="413C5988"/>
    <w:rsid w:val="4153125A"/>
    <w:rsid w:val="4164458F"/>
    <w:rsid w:val="4168454F"/>
    <w:rsid w:val="416F3BBA"/>
    <w:rsid w:val="41762BA4"/>
    <w:rsid w:val="41792343"/>
    <w:rsid w:val="418561B4"/>
    <w:rsid w:val="41875E75"/>
    <w:rsid w:val="419D689E"/>
    <w:rsid w:val="419E1DAA"/>
    <w:rsid w:val="419E2989"/>
    <w:rsid w:val="419F7D87"/>
    <w:rsid w:val="41AA4BF2"/>
    <w:rsid w:val="41AA7DC3"/>
    <w:rsid w:val="41B65345"/>
    <w:rsid w:val="41EF19DC"/>
    <w:rsid w:val="41F61BE6"/>
    <w:rsid w:val="41FA477B"/>
    <w:rsid w:val="423F438F"/>
    <w:rsid w:val="427F607F"/>
    <w:rsid w:val="42C5117B"/>
    <w:rsid w:val="42CB3072"/>
    <w:rsid w:val="42E61C5A"/>
    <w:rsid w:val="42F779C3"/>
    <w:rsid w:val="42F8373B"/>
    <w:rsid w:val="430D71E7"/>
    <w:rsid w:val="43171E14"/>
    <w:rsid w:val="432602A9"/>
    <w:rsid w:val="432E004C"/>
    <w:rsid w:val="43602C9B"/>
    <w:rsid w:val="43862C63"/>
    <w:rsid w:val="43BD0C0D"/>
    <w:rsid w:val="43C401ED"/>
    <w:rsid w:val="441E71D2"/>
    <w:rsid w:val="442A1BCE"/>
    <w:rsid w:val="44351CC9"/>
    <w:rsid w:val="443B7D84"/>
    <w:rsid w:val="44450C02"/>
    <w:rsid w:val="44654E01"/>
    <w:rsid w:val="44753296"/>
    <w:rsid w:val="448F79BF"/>
    <w:rsid w:val="449776B0"/>
    <w:rsid w:val="44A92F3F"/>
    <w:rsid w:val="44CC6C2E"/>
    <w:rsid w:val="44CE0BF8"/>
    <w:rsid w:val="44E346A3"/>
    <w:rsid w:val="44EE129A"/>
    <w:rsid w:val="44F22B38"/>
    <w:rsid w:val="44FC5765"/>
    <w:rsid w:val="45010FCD"/>
    <w:rsid w:val="452151CC"/>
    <w:rsid w:val="452B16DC"/>
    <w:rsid w:val="453F38A4"/>
    <w:rsid w:val="455455A1"/>
    <w:rsid w:val="45857508"/>
    <w:rsid w:val="45927F39"/>
    <w:rsid w:val="45C07F75"/>
    <w:rsid w:val="45C1250B"/>
    <w:rsid w:val="45EC7588"/>
    <w:rsid w:val="46141AA7"/>
    <w:rsid w:val="46201265"/>
    <w:rsid w:val="463F1DAD"/>
    <w:rsid w:val="46476EB4"/>
    <w:rsid w:val="46592743"/>
    <w:rsid w:val="465A516C"/>
    <w:rsid w:val="465D66D7"/>
    <w:rsid w:val="467F03FC"/>
    <w:rsid w:val="46921F17"/>
    <w:rsid w:val="46A2058E"/>
    <w:rsid w:val="46C329DE"/>
    <w:rsid w:val="46CE3131"/>
    <w:rsid w:val="46E82445"/>
    <w:rsid w:val="46F030A7"/>
    <w:rsid w:val="46F04E55"/>
    <w:rsid w:val="47043D1D"/>
    <w:rsid w:val="47086643"/>
    <w:rsid w:val="470B5DF2"/>
    <w:rsid w:val="471843AC"/>
    <w:rsid w:val="471F398D"/>
    <w:rsid w:val="47411B55"/>
    <w:rsid w:val="47503B46"/>
    <w:rsid w:val="475E0161"/>
    <w:rsid w:val="47A0687C"/>
    <w:rsid w:val="47BC11F6"/>
    <w:rsid w:val="47D91D8D"/>
    <w:rsid w:val="480F1C53"/>
    <w:rsid w:val="48253225"/>
    <w:rsid w:val="48691363"/>
    <w:rsid w:val="486F2D3E"/>
    <w:rsid w:val="489F5DC6"/>
    <w:rsid w:val="48B63E7D"/>
    <w:rsid w:val="48EB41F2"/>
    <w:rsid w:val="49156DF5"/>
    <w:rsid w:val="491A440C"/>
    <w:rsid w:val="492434DC"/>
    <w:rsid w:val="493F20C4"/>
    <w:rsid w:val="494D658F"/>
    <w:rsid w:val="49507E2D"/>
    <w:rsid w:val="4972249A"/>
    <w:rsid w:val="49975A5C"/>
    <w:rsid w:val="49AA1C33"/>
    <w:rsid w:val="49D722FD"/>
    <w:rsid w:val="49DB003F"/>
    <w:rsid w:val="4A037596"/>
    <w:rsid w:val="4A161077"/>
    <w:rsid w:val="4A1D0657"/>
    <w:rsid w:val="4A3C7458"/>
    <w:rsid w:val="4A563B69"/>
    <w:rsid w:val="4A582597"/>
    <w:rsid w:val="4A8204BA"/>
    <w:rsid w:val="4A914BA1"/>
    <w:rsid w:val="4A993A56"/>
    <w:rsid w:val="4A9E2E1A"/>
    <w:rsid w:val="4AA474CF"/>
    <w:rsid w:val="4AA9492F"/>
    <w:rsid w:val="4AAD40FF"/>
    <w:rsid w:val="4AC327D5"/>
    <w:rsid w:val="4ADA77DA"/>
    <w:rsid w:val="4AE922E8"/>
    <w:rsid w:val="4AEE3DA2"/>
    <w:rsid w:val="4AF13892"/>
    <w:rsid w:val="4B013AD5"/>
    <w:rsid w:val="4B117A90"/>
    <w:rsid w:val="4B2C25C5"/>
    <w:rsid w:val="4B4B2FA2"/>
    <w:rsid w:val="4B553E21"/>
    <w:rsid w:val="4B5F4FD9"/>
    <w:rsid w:val="4B702A09"/>
    <w:rsid w:val="4B7D4969"/>
    <w:rsid w:val="4B7F0E9E"/>
    <w:rsid w:val="4BC93EC7"/>
    <w:rsid w:val="4BF4363A"/>
    <w:rsid w:val="4BFE4852"/>
    <w:rsid w:val="4C27788D"/>
    <w:rsid w:val="4C575977"/>
    <w:rsid w:val="4C624416"/>
    <w:rsid w:val="4C940979"/>
    <w:rsid w:val="4C9F630B"/>
    <w:rsid w:val="4CA23096"/>
    <w:rsid w:val="4CAA5AA7"/>
    <w:rsid w:val="4CB42ABE"/>
    <w:rsid w:val="4CB93F3C"/>
    <w:rsid w:val="4CCA7EF7"/>
    <w:rsid w:val="4CCC0113"/>
    <w:rsid w:val="4CD07C03"/>
    <w:rsid w:val="4CD3324F"/>
    <w:rsid w:val="4CDB2915"/>
    <w:rsid w:val="4CEF77BD"/>
    <w:rsid w:val="4CFF2296"/>
    <w:rsid w:val="4D0638F2"/>
    <w:rsid w:val="4D0643AC"/>
    <w:rsid w:val="4D4C093A"/>
    <w:rsid w:val="4D551EB6"/>
    <w:rsid w:val="4D5A2F1B"/>
    <w:rsid w:val="4D8207D1"/>
    <w:rsid w:val="4D970721"/>
    <w:rsid w:val="4D9B5DF2"/>
    <w:rsid w:val="4DB82445"/>
    <w:rsid w:val="4DC64B62"/>
    <w:rsid w:val="4DCD5EF0"/>
    <w:rsid w:val="4DE90850"/>
    <w:rsid w:val="4DEC37B9"/>
    <w:rsid w:val="4E08517B"/>
    <w:rsid w:val="4E1A6C5C"/>
    <w:rsid w:val="4E2F2707"/>
    <w:rsid w:val="4E375A60"/>
    <w:rsid w:val="4E38323A"/>
    <w:rsid w:val="4E426774"/>
    <w:rsid w:val="4E535251"/>
    <w:rsid w:val="4E6439C6"/>
    <w:rsid w:val="4E735952"/>
    <w:rsid w:val="4E740A62"/>
    <w:rsid w:val="4E74636C"/>
    <w:rsid w:val="4E770507"/>
    <w:rsid w:val="4E7A03EA"/>
    <w:rsid w:val="4E9764FE"/>
    <w:rsid w:val="4E9F571E"/>
    <w:rsid w:val="4EA96F06"/>
    <w:rsid w:val="4EB34FD5"/>
    <w:rsid w:val="4EB8094F"/>
    <w:rsid w:val="4ECA2430"/>
    <w:rsid w:val="4EDE412D"/>
    <w:rsid w:val="4EDF3A5C"/>
    <w:rsid w:val="4EFD40E3"/>
    <w:rsid w:val="4F0469A4"/>
    <w:rsid w:val="4F08118C"/>
    <w:rsid w:val="4F0F42E7"/>
    <w:rsid w:val="4F400944"/>
    <w:rsid w:val="4F575421"/>
    <w:rsid w:val="4F5A1A06"/>
    <w:rsid w:val="4F610FE6"/>
    <w:rsid w:val="4F624D5E"/>
    <w:rsid w:val="4F893B1E"/>
    <w:rsid w:val="4F986314"/>
    <w:rsid w:val="4FAF0396"/>
    <w:rsid w:val="4FB82BD0"/>
    <w:rsid w:val="4FC67897"/>
    <w:rsid w:val="4FFA07A7"/>
    <w:rsid w:val="4FFA4F97"/>
    <w:rsid w:val="500B7568"/>
    <w:rsid w:val="500E459E"/>
    <w:rsid w:val="502A706B"/>
    <w:rsid w:val="503404A9"/>
    <w:rsid w:val="505446A7"/>
    <w:rsid w:val="50594DAD"/>
    <w:rsid w:val="507656D8"/>
    <w:rsid w:val="507765E7"/>
    <w:rsid w:val="507D6235"/>
    <w:rsid w:val="50A76ECD"/>
    <w:rsid w:val="50B96C00"/>
    <w:rsid w:val="50C25AB5"/>
    <w:rsid w:val="50CE5459"/>
    <w:rsid w:val="50CF1F80"/>
    <w:rsid w:val="50D852D8"/>
    <w:rsid w:val="50EE4AFC"/>
    <w:rsid w:val="51022A6F"/>
    <w:rsid w:val="51025EB1"/>
    <w:rsid w:val="512C73D2"/>
    <w:rsid w:val="512D6CA6"/>
    <w:rsid w:val="51426BF5"/>
    <w:rsid w:val="51487E0A"/>
    <w:rsid w:val="51492504"/>
    <w:rsid w:val="515F4E77"/>
    <w:rsid w:val="5160707C"/>
    <w:rsid w:val="518342B5"/>
    <w:rsid w:val="51870AAC"/>
    <w:rsid w:val="51BD627C"/>
    <w:rsid w:val="51E101BC"/>
    <w:rsid w:val="520645C8"/>
    <w:rsid w:val="521F6F37"/>
    <w:rsid w:val="5225222A"/>
    <w:rsid w:val="522E0F28"/>
    <w:rsid w:val="523D116B"/>
    <w:rsid w:val="5262568F"/>
    <w:rsid w:val="527C1C93"/>
    <w:rsid w:val="529812BF"/>
    <w:rsid w:val="52A35472"/>
    <w:rsid w:val="52A42F98"/>
    <w:rsid w:val="52C5363A"/>
    <w:rsid w:val="52F757BE"/>
    <w:rsid w:val="52FE4D9E"/>
    <w:rsid w:val="530A54F1"/>
    <w:rsid w:val="531C5311"/>
    <w:rsid w:val="532365B3"/>
    <w:rsid w:val="53281E1B"/>
    <w:rsid w:val="532C5467"/>
    <w:rsid w:val="533E1409"/>
    <w:rsid w:val="53400F13"/>
    <w:rsid w:val="5349004A"/>
    <w:rsid w:val="534A7FE3"/>
    <w:rsid w:val="53604A7B"/>
    <w:rsid w:val="536A782E"/>
    <w:rsid w:val="538232D9"/>
    <w:rsid w:val="53933738"/>
    <w:rsid w:val="53AC0356"/>
    <w:rsid w:val="53C2401E"/>
    <w:rsid w:val="53C9293F"/>
    <w:rsid w:val="53CE651E"/>
    <w:rsid w:val="53FA7313"/>
    <w:rsid w:val="54120B01"/>
    <w:rsid w:val="541D03A0"/>
    <w:rsid w:val="542425E2"/>
    <w:rsid w:val="5427219D"/>
    <w:rsid w:val="54330A77"/>
    <w:rsid w:val="543A2E4A"/>
    <w:rsid w:val="544B3EC5"/>
    <w:rsid w:val="544D1B39"/>
    <w:rsid w:val="5479183F"/>
    <w:rsid w:val="548412D3"/>
    <w:rsid w:val="54A30986"/>
    <w:rsid w:val="54AE7F03"/>
    <w:rsid w:val="54B75204"/>
    <w:rsid w:val="54B8027F"/>
    <w:rsid w:val="54C622E6"/>
    <w:rsid w:val="54D80551"/>
    <w:rsid w:val="54F05CB3"/>
    <w:rsid w:val="54F8211E"/>
    <w:rsid w:val="550146D2"/>
    <w:rsid w:val="55456CB4"/>
    <w:rsid w:val="554D7917"/>
    <w:rsid w:val="55630EE8"/>
    <w:rsid w:val="556829A3"/>
    <w:rsid w:val="557355CF"/>
    <w:rsid w:val="558F7F2F"/>
    <w:rsid w:val="55A0038E"/>
    <w:rsid w:val="55AE6607"/>
    <w:rsid w:val="55C1657C"/>
    <w:rsid w:val="55E24503"/>
    <w:rsid w:val="55E464CD"/>
    <w:rsid w:val="55E80FB5"/>
    <w:rsid w:val="55F34962"/>
    <w:rsid w:val="56051FA0"/>
    <w:rsid w:val="56102E1E"/>
    <w:rsid w:val="56260894"/>
    <w:rsid w:val="5641747C"/>
    <w:rsid w:val="56582A17"/>
    <w:rsid w:val="565E627F"/>
    <w:rsid w:val="567535C9"/>
    <w:rsid w:val="567732FC"/>
    <w:rsid w:val="567A0BDF"/>
    <w:rsid w:val="567D4DE2"/>
    <w:rsid w:val="5684380C"/>
    <w:rsid w:val="56BF4844"/>
    <w:rsid w:val="56CB31E9"/>
    <w:rsid w:val="56DE116E"/>
    <w:rsid w:val="570B7C1F"/>
    <w:rsid w:val="570F37FD"/>
    <w:rsid w:val="571766BC"/>
    <w:rsid w:val="571903F8"/>
    <w:rsid w:val="572173DA"/>
    <w:rsid w:val="572B1369"/>
    <w:rsid w:val="574511ED"/>
    <w:rsid w:val="576E0FA8"/>
    <w:rsid w:val="5787613A"/>
    <w:rsid w:val="57947670"/>
    <w:rsid w:val="579C18D5"/>
    <w:rsid w:val="57CF6DE0"/>
    <w:rsid w:val="57D460CD"/>
    <w:rsid w:val="57EF2F07"/>
    <w:rsid w:val="57F95B34"/>
    <w:rsid w:val="5806097D"/>
    <w:rsid w:val="580B072C"/>
    <w:rsid w:val="58226E39"/>
    <w:rsid w:val="58A61818"/>
    <w:rsid w:val="58B959EF"/>
    <w:rsid w:val="58C3686E"/>
    <w:rsid w:val="58D97E3F"/>
    <w:rsid w:val="58E81E30"/>
    <w:rsid w:val="58EA3252"/>
    <w:rsid w:val="59260BAB"/>
    <w:rsid w:val="59417793"/>
    <w:rsid w:val="59464DA9"/>
    <w:rsid w:val="59914276"/>
    <w:rsid w:val="59AC3DD3"/>
    <w:rsid w:val="59BE7035"/>
    <w:rsid w:val="59C02DAD"/>
    <w:rsid w:val="59E24AD2"/>
    <w:rsid w:val="59F14D15"/>
    <w:rsid w:val="5A032C9A"/>
    <w:rsid w:val="5A032F5C"/>
    <w:rsid w:val="5A1A6ADB"/>
    <w:rsid w:val="5A4C76BA"/>
    <w:rsid w:val="5A736FC2"/>
    <w:rsid w:val="5AB741B0"/>
    <w:rsid w:val="5ACD3176"/>
    <w:rsid w:val="5ACE0F93"/>
    <w:rsid w:val="5AD82890"/>
    <w:rsid w:val="5AE81016"/>
    <w:rsid w:val="5AF820D3"/>
    <w:rsid w:val="5B017DF2"/>
    <w:rsid w:val="5B1A029B"/>
    <w:rsid w:val="5B1C2265"/>
    <w:rsid w:val="5B2335F4"/>
    <w:rsid w:val="5B345801"/>
    <w:rsid w:val="5B445318"/>
    <w:rsid w:val="5B501F0F"/>
    <w:rsid w:val="5B77749C"/>
    <w:rsid w:val="5B8B2F47"/>
    <w:rsid w:val="5B9462A0"/>
    <w:rsid w:val="5B9B13DC"/>
    <w:rsid w:val="5BA069F2"/>
    <w:rsid w:val="5BA8650A"/>
    <w:rsid w:val="5BB16DEA"/>
    <w:rsid w:val="5BBC75A4"/>
    <w:rsid w:val="5BC052E6"/>
    <w:rsid w:val="5BD42B40"/>
    <w:rsid w:val="5BDB5C7C"/>
    <w:rsid w:val="5BEC6AB5"/>
    <w:rsid w:val="5C0B0A6F"/>
    <w:rsid w:val="5C183CB6"/>
    <w:rsid w:val="5C2C7AB3"/>
    <w:rsid w:val="5C4A2E02"/>
    <w:rsid w:val="5C6F7CF0"/>
    <w:rsid w:val="5C7377EB"/>
    <w:rsid w:val="5C746309"/>
    <w:rsid w:val="5C8005D2"/>
    <w:rsid w:val="5C884CCB"/>
    <w:rsid w:val="5C8C51C9"/>
    <w:rsid w:val="5C9A1694"/>
    <w:rsid w:val="5C9C18B0"/>
    <w:rsid w:val="5CA70254"/>
    <w:rsid w:val="5CAE513F"/>
    <w:rsid w:val="5CC130C4"/>
    <w:rsid w:val="5CE96177"/>
    <w:rsid w:val="5D2E6280"/>
    <w:rsid w:val="5D404DDB"/>
    <w:rsid w:val="5D494E68"/>
    <w:rsid w:val="5D521F6E"/>
    <w:rsid w:val="5D577585"/>
    <w:rsid w:val="5D79574D"/>
    <w:rsid w:val="5D8F11C9"/>
    <w:rsid w:val="5DA86032"/>
    <w:rsid w:val="5DAD641C"/>
    <w:rsid w:val="5DB54BAE"/>
    <w:rsid w:val="5DF474C9"/>
    <w:rsid w:val="5E030408"/>
    <w:rsid w:val="5E08737F"/>
    <w:rsid w:val="5E157AB8"/>
    <w:rsid w:val="5E162F9C"/>
    <w:rsid w:val="5E1C432A"/>
    <w:rsid w:val="5E23390B"/>
    <w:rsid w:val="5E2724D2"/>
    <w:rsid w:val="5E45069D"/>
    <w:rsid w:val="5E803EC7"/>
    <w:rsid w:val="5EA44A4C"/>
    <w:rsid w:val="5EAA7B88"/>
    <w:rsid w:val="5EEB714A"/>
    <w:rsid w:val="5F100333"/>
    <w:rsid w:val="5F155949"/>
    <w:rsid w:val="5F30008D"/>
    <w:rsid w:val="5F304531"/>
    <w:rsid w:val="5F55582C"/>
    <w:rsid w:val="5F906D7E"/>
    <w:rsid w:val="5F9E149B"/>
    <w:rsid w:val="5FA36AB1"/>
    <w:rsid w:val="5FAF18FA"/>
    <w:rsid w:val="5FC408D0"/>
    <w:rsid w:val="5FCC1F66"/>
    <w:rsid w:val="5FD72B7B"/>
    <w:rsid w:val="5FF26C90"/>
    <w:rsid w:val="602E402D"/>
    <w:rsid w:val="60700991"/>
    <w:rsid w:val="60732927"/>
    <w:rsid w:val="609D1752"/>
    <w:rsid w:val="60B3541A"/>
    <w:rsid w:val="60CC7941"/>
    <w:rsid w:val="60E70C20"/>
    <w:rsid w:val="611F03B9"/>
    <w:rsid w:val="61355E2F"/>
    <w:rsid w:val="61693D2A"/>
    <w:rsid w:val="61750921"/>
    <w:rsid w:val="61783F6D"/>
    <w:rsid w:val="618E3791"/>
    <w:rsid w:val="619E32BB"/>
    <w:rsid w:val="61AB4343"/>
    <w:rsid w:val="61B825BC"/>
    <w:rsid w:val="61C86CA3"/>
    <w:rsid w:val="61CC20BB"/>
    <w:rsid w:val="61CF0031"/>
    <w:rsid w:val="61DC274E"/>
    <w:rsid w:val="61E15FB7"/>
    <w:rsid w:val="61F47A98"/>
    <w:rsid w:val="62031A89"/>
    <w:rsid w:val="622814F0"/>
    <w:rsid w:val="62394ECA"/>
    <w:rsid w:val="62467BC8"/>
    <w:rsid w:val="625140E9"/>
    <w:rsid w:val="62712E97"/>
    <w:rsid w:val="62773A5A"/>
    <w:rsid w:val="62864468"/>
    <w:rsid w:val="629D0130"/>
    <w:rsid w:val="62A22B1D"/>
    <w:rsid w:val="62CC4571"/>
    <w:rsid w:val="62D33B51"/>
    <w:rsid w:val="62DD7711"/>
    <w:rsid w:val="62EE2739"/>
    <w:rsid w:val="62EF64B1"/>
    <w:rsid w:val="62F13FD7"/>
    <w:rsid w:val="62F53AC8"/>
    <w:rsid w:val="62FF34D7"/>
    <w:rsid w:val="630261E5"/>
    <w:rsid w:val="63161C90"/>
    <w:rsid w:val="63387E58"/>
    <w:rsid w:val="633D546F"/>
    <w:rsid w:val="633F4D43"/>
    <w:rsid w:val="634E31D8"/>
    <w:rsid w:val="63631926"/>
    <w:rsid w:val="6364711E"/>
    <w:rsid w:val="636548E3"/>
    <w:rsid w:val="636E2688"/>
    <w:rsid w:val="637846F9"/>
    <w:rsid w:val="63795CCD"/>
    <w:rsid w:val="637D586B"/>
    <w:rsid w:val="63827325"/>
    <w:rsid w:val="63846BFA"/>
    <w:rsid w:val="63862972"/>
    <w:rsid w:val="639A75AC"/>
    <w:rsid w:val="63A9366A"/>
    <w:rsid w:val="63B80743"/>
    <w:rsid w:val="63B84AF5"/>
    <w:rsid w:val="63C17E4E"/>
    <w:rsid w:val="63C45248"/>
    <w:rsid w:val="63EB6C79"/>
    <w:rsid w:val="63FA6EBC"/>
    <w:rsid w:val="64030466"/>
    <w:rsid w:val="64085A7D"/>
    <w:rsid w:val="64346872"/>
    <w:rsid w:val="64591E34"/>
    <w:rsid w:val="647B7FFD"/>
    <w:rsid w:val="64A3015A"/>
    <w:rsid w:val="64A70A40"/>
    <w:rsid w:val="64A83005"/>
    <w:rsid w:val="64BD0615"/>
    <w:rsid w:val="64C37BF6"/>
    <w:rsid w:val="64DE67DD"/>
    <w:rsid w:val="64EA42DF"/>
    <w:rsid w:val="64F1206D"/>
    <w:rsid w:val="64F41B5D"/>
    <w:rsid w:val="64F7034C"/>
    <w:rsid w:val="65091AAC"/>
    <w:rsid w:val="652D3BD3"/>
    <w:rsid w:val="65314B5F"/>
    <w:rsid w:val="65420B1A"/>
    <w:rsid w:val="6545060B"/>
    <w:rsid w:val="654D2AF0"/>
    <w:rsid w:val="656071F2"/>
    <w:rsid w:val="659D3FA3"/>
    <w:rsid w:val="65F00576"/>
    <w:rsid w:val="660202AA"/>
    <w:rsid w:val="6603474E"/>
    <w:rsid w:val="662A7F2C"/>
    <w:rsid w:val="662B5A52"/>
    <w:rsid w:val="663C7C5F"/>
    <w:rsid w:val="664A412A"/>
    <w:rsid w:val="6663343E"/>
    <w:rsid w:val="66843D70"/>
    <w:rsid w:val="66886A01"/>
    <w:rsid w:val="66901FF9"/>
    <w:rsid w:val="66AB5532"/>
    <w:rsid w:val="66B87FC6"/>
    <w:rsid w:val="67065B78"/>
    <w:rsid w:val="67117148"/>
    <w:rsid w:val="672D4236"/>
    <w:rsid w:val="67584625"/>
    <w:rsid w:val="675D3F22"/>
    <w:rsid w:val="676F7BC1"/>
    <w:rsid w:val="67762506"/>
    <w:rsid w:val="677D0530"/>
    <w:rsid w:val="678A52C6"/>
    <w:rsid w:val="678E6299"/>
    <w:rsid w:val="67AB0BF9"/>
    <w:rsid w:val="67B53825"/>
    <w:rsid w:val="67B968FF"/>
    <w:rsid w:val="67D31EFE"/>
    <w:rsid w:val="67DE5E30"/>
    <w:rsid w:val="67F17E35"/>
    <w:rsid w:val="68464DC5"/>
    <w:rsid w:val="684A1FF3"/>
    <w:rsid w:val="6853303E"/>
    <w:rsid w:val="68570D81"/>
    <w:rsid w:val="685C1EF3"/>
    <w:rsid w:val="6873723D"/>
    <w:rsid w:val="68784853"/>
    <w:rsid w:val="68925915"/>
    <w:rsid w:val="68A33FC6"/>
    <w:rsid w:val="68CB0699"/>
    <w:rsid w:val="68CB36FD"/>
    <w:rsid w:val="68DC1286"/>
    <w:rsid w:val="68EA1B35"/>
    <w:rsid w:val="68F91E38"/>
    <w:rsid w:val="69051803"/>
    <w:rsid w:val="69166546"/>
    <w:rsid w:val="69462C04"/>
    <w:rsid w:val="6949310A"/>
    <w:rsid w:val="6958090C"/>
    <w:rsid w:val="69582BDD"/>
    <w:rsid w:val="69653029"/>
    <w:rsid w:val="69660AF2"/>
    <w:rsid w:val="696E6382"/>
    <w:rsid w:val="696F3EA8"/>
    <w:rsid w:val="69844254"/>
    <w:rsid w:val="69951B60"/>
    <w:rsid w:val="69A2602B"/>
    <w:rsid w:val="69AC6EAA"/>
    <w:rsid w:val="69EC374B"/>
    <w:rsid w:val="69F0323B"/>
    <w:rsid w:val="69F77DC5"/>
    <w:rsid w:val="69FD5C55"/>
    <w:rsid w:val="69FF1DDC"/>
    <w:rsid w:val="6A1066B5"/>
    <w:rsid w:val="6A40331B"/>
    <w:rsid w:val="6A786D8C"/>
    <w:rsid w:val="6AB26742"/>
    <w:rsid w:val="6ABC4ECB"/>
    <w:rsid w:val="6ACF6001"/>
    <w:rsid w:val="6B013226"/>
    <w:rsid w:val="6B080110"/>
    <w:rsid w:val="6B234F4A"/>
    <w:rsid w:val="6B2D5DC9"/>
    <w:rsid w:val="6B4D1FC7"/>
    <w:rsid w:val="6B906338"/>
    <w:rsid w:val="6BE43A54"/>
    <w:rsid w:val="6BFF1513"/>
    <w:rsid w:val="6C0905E4"/>
    <w:rsid w:val="6C1B1885"/>
    <w:rsid w:val="6C1D5E3D"/>
    <w:rsid w:val="6C276024"/>
    <w:rsid w:val="6C4B6506"/>
    <w:rsid w:val="6C700663"/>
    <w:rsid w:val="6C707ECB"/>
    <w:rsid w:val="6C830396"/>
    <w:rsid w:val="6C8843E7"/>
    <w:rsid w:val="6C92320A"/>
    <w:rsid w:val="6C953C26"/>
    <w:rsid w:val="6CB00A5F"/>
    <w:rsid w:val="6CBC5656"/>
    <w:rsid w:val="6CD40BF2"/>
    <w:rsid w:val="6CD51F21"/>
    <w:rsid w:val="6D140FEE"/>
    <w:rsid w:val="6D1F412E"/>
    <w:rsid w:val="6D262AD0"/>
    <w:rsid w:val="6D321131"/>
    <w:rsid w:val="6D5533B5"/>
    <w:rsid w:val="6D69400F"/>
    <w:rsid w:val="6D920165"/>
    <w:rsid w:val="6DB36A59"/>
    <w:rsid w:val="6DCA78FF"/>
    <w:rsid w:val="6DCF4F15"/>
    <w:rsid w:val="6DD8026E"/>
    <w:rsid w:val="6DE50BDD"/>
    <w:rsid w:val="6DEC5AC7"/>
    <w:rsid w:val="6DF57072"/>
    <w:rsid w:val="6E101FDB"/>
    <w:rsid w:val="6E2A00A9"/>
    <w:rsid w:val="6E2C680B"/>
    <w:rsid w:val="6E4476B1"/>
    <w:rsid w:val="6E4B4EE4"/>
    <w:rsid w:val="6E647D53"/>
    <w:rsid w:val="6E663ACB"/>
    <w:rsid w:val="6E7F06E9"/>
    <w:rsid w:val="6E8008DE"/>
    <w:rsid w:val="6E930639"/>
    <w:rsid w:val="6EA6036C"/>
    <w:rsid w:val="6EC30F1E"/>
    <w:rsid w:val="6ECA41C8"/>
    <w:rsid w:val="6ED07197"/>
    <w:rsid w:val="6ED44ED9"/>
    <w:rsid w:val="6EE128D2"/>
    <w:rsid w:val="6EEA46FD"/>
    <w:rsid w:val="6F1C418A"/>
    <w:rsid w:val="6F265009"/>
    <w:rsid w:val="6F3239AE"/>
    <w:rsid w:val="6F4162E7"/>
    <w:rsid w:val="6F4F29CB"/>
    <w:rsid w:val="6F4F630E"/>
    <w:rsid w:val="6F5D32D7"/>
    <w:rsid w:val="6FA36659"/>
    <w:rsid w:val="6FA75111"/>
    <w:rsid w:val="6FAB6962"/>
    <w:rsid w:val="6FC22F83"/>
    <w:rsid w:val="6FC46E09"/>
    <w:rsid w:val="6FCD27FA"/>
    <w:rsid w:val="6FDD4494"/>
    <w:rsid w:val="6FE56C72"/>
    <w:rsid w:val="6FF43359"/>
    <w:rsid w:val="70013198"/>
    <w:rsid w:val="70111815"/>
    <w:rsid w:val="70294DB1"/>
    <w:rsid w:val="702C7D9E"/>
    <w:rsid w:val="705A7CD8"/>
    <w:rsid w:val="705B5186"/>
    <w:rsid w:val="709F32C5"/>
    <w:rsid w:val="70BB79D3"/>
    <w:rsid w:val="70C930F5"/>
    <w:rsid w:val="70D04BCF"/>
    <w:rsid w:val="70D226B5"/>
    <w:rsid w:val="70E138DD"/>
    <w:rsid w:val="70E231B1"/>
    <w:rsid w:val="710B44B6"/>
    <w:rsid w:val="71105F71"/>
    <w:rsid w:val="711C4915"/>
    <w:rsid w:val="71327C95"/>
    <w:rsid w:val="7133069A"/>
    <w:rsid w:val="7141437C"/>
    <w:rsid w:val="714F7AD1"/>
    <w:rsid w:val="715E4F2E"/>
    <w:rsid w:val="7169742F"/>
    <w:rsid w:val="71953453"/>
    <w:rsid w:val="719C15B2"/>
    <w:rsid w:val="71A212BE"/>
    <w:rsid w:val="71AC4C0F"/>
    <w:rsid w:val="71B132B0"/>
    <w:rsid w:val="71CA611F"/>
    <w:rsid w:val="71D92806"/>
    <w:rsid w:val="71ED1E0E"/>
    <w:rsid w:val="71FF7C42"/>
    <w:rsid w:val="72300B9D"/>
    <w:rsid w:val="724A3704"/>
    <w:rsid w:val="726A7902"/>
    <w:rsid w:val="726B5B54"/>
    <w:rsid w:val="726F4F19"/>
    <w:rsid w:val="727D13E4"/>
    <w:rsid w:val="727F0E26"/>
    <w:rsid w:val="728C1627"/>
    <w:rsid w:val="72A46970"/>
    <w:rsid w:val="72B0566E"/>
    <w:rsid w:val="72D45970"/>
    <w:rsid w:val="72ED47BB"/>
    <w:rsid w:val="73354837"/>
    <w:rsid w:val="735465E8"/>
    <w:rsid w:val="7366631C"/>
    <w:rsid w:val="73722F12"/>
    <w:rsid w:val="739D7782"/>
    <w:rsid w:val="73A30745"/>
    <w:rsid w:val="73A3131E"/>
    <w:rsid w:val="73BA21C4"/>
    <w:rsid w:val="73D96AEE"/>
    <w:rsid w:val="73E3171A"/>
    <w:rsid w:val="74075FB0"/>
    <w:rsid w:val="74131B3C"/>
    <w:rsid w:val="742F670E"/>
    <w:rsid w:val="74317087"/>
    <w:rsid w:val="74341F76"/>
    <w:rsid w:val="743A1AE2"/>
    <w:rsid w:val="74534AF2"/>
    <w:rsid w:val="7459071E"/>
    <w:rsid w:val="746A3BEA"/>
    <w:rsid w:val="74716D26"/>
    <w:rsid w:val="74744A68"/>
    <w:rsid w:val="747B5DF7"/>
    <w:rsid w:val="748F67EB"/>
    <w:rsid w:val="74DD260E"/>
    <w:rsid w:val="74F04B62"/>
    <w:rsid w:val="74F55BA9"/>
    <w:rsid w:val="750D2EF3"/>
    <w:rsid w:val="753F3643"/>
    <w:rsid w:val="75426C6E"/>
    <w:rsid w:val="754E58BB"/>
    <w:rsid w:val="7557416E"/>
    <w:rsid w:val="75AB0AB4"/>
    <w:rsid w:val="75CA6326"/>
    <w:rsid w:val="75D91027"/>
    <w:rsid w:val="761C0F14"/>
    <w:rsid w:val="76320737"/>
    <w:rsid w:val="76432944"/>
    <w:rsid w:val="7662101C"/>
    <w:rsid w:val="7662726E"/>
    <w:rsid w:val="76650B0D"/>
    <w:rsid w:val="7676503C"/>
    <w:rsid w:val="769413F2"/>
    <w:rsid w:val="7697375D"/>
    <w:rsid w:val="769A6A08"/>
    <w:rsid w:val="76D8308D"/>
    <w:rsid w:val="76E47C83"/>
    <w:rsid w:val="76FA74A7"/>
    <w:rsid w:val="77055629"/>
    <w:rsid w:val="770737DF"/>
    <w:rsid w:val="77092B81"/>
    <w:rsid w:val="77114960"/>
    <w:rsid w:val="77193E2A"/>
    <w:rsid w:val="77242776"/>
    <w:rsid w:val="77244524"/>
    <w:rsid w:val="773C186D"/>
    <w:rsid w:val="77444D05"/>
    <w:rsid w:val="774B1AB0"/>
    <w:rsid w:val="77514BED"/>
    <w:rsid w:val="77613082"/>
    <w:rsid w:val="77795658"/>
    <w:rsid w:val="778817D1"/>
    <w:rsid w:val="778E4093"/>
    <w:rsid w:val="779A1C92"/>
    <w:rsid w:val="779A6A8C"/>
    <w:rsid w:val="779F4356"/>
    <w:rsid w:val="77AF7C7C"/>
    <w:rsid w:val="77BC650A"/>
    <w:rsid w:val="77CD6969"/>
    <w:rsid w:val="77DC095A"/>
    <w:rsid w:val="77E512FA"/>
    <w:rsid w:val="77EB6DF0"/>
    <w:rsid w:val="77FE6B23"/>
    <w:rsid w:val="77FF289B"/>
    <w:rsid w:val="780F6F82"/>
    <w:rsid w:val="78206B3F"/>
    <w:rsid w:val="78495E08"/>
    <w:rsid w:val="784C3D32"/>
    <w:rsid w:val="784F737E"/>
    <w:rsid w:val="787119EB"/>
    <w:rsid w:val="787D2726"/>
    <w:rsid w:val="78852DA0"/>
    <w:rsid w:val="78882890"/>
    <w:rsid w:val="788C62D8"/>
    <w:rsid w:val="788D60F9"/>
    <w:rsid w:val="789B2759"/>
    <w:rsid w:val="78C55892"/>
    <w:rsid w:val="78CE0BEB"/>
    <w:rsid w:val="790C526F"/>
    <w:rsid w:val="790E0FE8"/>
    <w:rsid w:val="79106922"/>
    <w:rsid w:val="79177570"/>
    <w:rsid w:val="793842B6"/>
    <w:rsid w:val="79440EAD"/>
    <w:rsid w:val="7952563E"/>
    <w:rsid w:val="795B7FA5"/>
    <w:rsid w:val="795E33FC"/>
    <w:rsid w:val="795F7A95"/>
    <w:rsid w:val="79863274"/>
    <w:rsid w:val="79A74F98"/>
    <w:rsid w:val="79B55FD4"/>
    <w:rsid w:val="79BA116F"/>
    <w:rsid w:val="79C97604"/>
    <w:rsid w:val="79D16261"/>
    <w:rsid w:val="79ED3C3C"/>
    <w:rsid w:val="7A014E87"/>
    <w:rsid w:val="7A04063C"/>
    <w:rsid w:val="7A252A8D"/>
    <w:rsid w:val="7A374C42"/>
    <w:rsid w:val="7A4B1DC7"/>
    <w:rsid w:val="7A5C3FD5"/>
    <w:rsid w:val="7A747570"/>
    <w:rsid w:val="7A770563"/>
    <w:rsid w:val="7A88301C"/>
    <w:rsid w:val="7A95390C"/>
    <w:rsid w:val="7AB636E5"/>
    <w:rsid w:val="7ABB6F4D"/>
    <w:rsid w:val="7ABD65CB"/>
    <w:rsid w:val="7AC422B9"/>
    <w:rsid w:val="7ACB0136"/>
    <w:rsid w:val="7AD93877"/>
    <w:rsid w:val="7ADF2654"/>
    <w:rsid w:val="7AE55D78"/>
    <w:rsid w:val="7B354F51"/>
    <w:rsid w:val="7B8B2DC3"/>
    <w:rsid w:val="7B9003DA"/>
    <w:rsid w:val="7BC57958"/>
    <w:rsid w:val="7BD14DFD"/>
    <w:rsid w:val="7BD95C4C"/>
    <w:rsid w:val="7BDF4EBD"/>
    <w:rsid w:val="7BE40A84"/>
    <w:rsid w:val="7BE67FFA"/>
    <w:rsid w:val="7BE72EBD"/>
    <w:rsid w:val="7BEC1388"/>
    <w:rsid w:val="7C11210C"/>
    <w:rsid w:val="7C1D1542"/>
    <w:rsid w:val="7C296138"/>
    <w:rsid w:val="7C3C40BE"/>
    <w:rsid w:val="7C5F7DAC"/>
    <w:rsid w:val="7C642FE2"/>
    <w:rsid w:val="7C66113B"/>
    <w:rsid w:val="7C7B2E38"/>
    <w:rsid w:val="7C972DE4"/>
    <w:rsid w:val="7C9962A4"/>
    <w:rsid w:val="7CAD0B17"/>
    <w:rsid w:val="7CB6091C"/>
    <w:rsid w:val="7CCE49C5"/>
    <w:rsid w:val="7CDC13FD"/>
    <w:rsid w:val="7CE456D0"/>
    <w:rsid w:val="7CE54755"/>
    <w:rsid w:val="7CEB0E7E"/>
    <w:rsid w:val="7CFE1373"/>
    <w:rsid w:val="7D1666BD"/>
    <w:rsid w:val="7D1868D9"/>
    <w:rsid w:val="7D2A660C"/>
    <w:rsid w:val="7D323883"/>
    <w:rsid w:val="7D3C60EB"/>
    <w:rsid w:val="7D3D1054"/>
    <w:rsid w:val="7D416415"/>
    <w:rsid w:val="7D5B67C5"/>
    <w:rsid w:val="7D6C13C3"/>
    <w:rsid w:val="7D891584"/>
    <w:rsid w:val="7DB859C6"/>
    <w:rsid w:val="7DBA173E"/>
    <w:rsid w:val="7DD005ED"/>
    <w:rsid w:val="7E094473"/>
    <w:rsid w:val="7E4C610E"/>
    <w:rsid w:val="7E6B1C0D"/>
    <w:rsid w:val="7E7F508D"/>
    <w:rsid w:val="7E7F64E4"/>
    <w:rsid w:val="7EB160BE"/>
    <w:rsid w:val="7EB20667"/>
    <w:rsid w:val="7EC62364"/>
    <w:rsid w:val="7F053207"/>
    <w:rsid w:val="7F0B7D77"/>
    <w:rsid w:val="7F1255AA"/>
    <w:rsid w:val="7F18126A"/>
    <w:rsid w:val="7F27346B"/>
    <w:rsid w:val="7F326F99"/>
    <w:rsid w:val="7F531E4A"/>
    <w:rsid w:val="7F583E4A"/>
    <w:rsid w:val="7F605F95"/>
    <w:rsid w:val="7F7973D7"/>
    <w:rsid w:val="7F797D33"/>
    <w:rsid w:val="7F89761A"/>
    <w:rsid w:val="7FAF3CF1"/>
    <w:rsid w:val="7FB64187"/>
    <w:rsid w:val="7FC468A4"/>
    <w:rsid w:val="7FD05249"/>
    <w:rsid w:val="7FD665D7"/>
    <w:rsid w:val="7FF65D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19D62CAA"/>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clear" w:pos="850"/>
        <w:tab w:val="left" w:pos="567"/>
        <w:tab w:val="left" w:pos="851"/>
        <w:tab w:val="left" w:pos="3119"/>
      </w:tabs>
      <w:spacing w:before="120" w:after="120"/>
      <w:outlineLvl w:val="1"/>
    </w:pPr>
    <w:rPr>
      <w:rFonts w:ascii="Calibri" w:hAnsi="Calibri"/>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Date">
    <w:name w:val="Date"/>
    <w:basedOn w:val="Normal"/>
    <w:next w:val="Normal"/>
    <w:link w:val="DateChar"/>
    <w:uiPriority w:val="99"/>
    <w:semiHidden/>
    <w:unhideWhenUsed/>
    <w:qFormat/>
    <w:pPr>
      <w:ind w:leftChars="2500" w:left="100"/>
    </w:p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ind w:firstLineChars="50" w:firstLine="80"/>
      <w:jc w:val="center"/>
    </w:pPr>
    <w:rPr>
      <w:sz w:val="16"/>
      <w:szCs w:val="16"/>
      <w:lang w:eastAsia="zh-CN"/>
    </w:r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2962FF"/>
      <w:u w:val="none"/>
    </w:rPr>
  </w:style>
  <w:style w:type="character" w:styleId="Emphasis">
    <w:name w:val="Emphasis"/>
    <w:basedOn w:val="DefaultParagraphFont"/>
    <w:uiPriority w:val="20"/>
    <w:qFormat/>
    <w:rPr>
      <w:i/>
    </w:rPr>
  </w:style>
  <w:style w:type="character" w:styleId="Hyperlink">
    <w:name w:val="Hyperlink"/>
    <w:uiPriority w:val="99"/>
    <w:qFormat/>
    <w:rPr>
      <w:vertAlign w:val="baseline"/>
    </w:rPr>
  </w:style>
  <w:style w:type="character" w:styleId="HTMLCode">
    <w:name w:val="HTML Code"/>
    <w:basedOn w:val="DefaultParagraphFont"/>
    <w:uiPriority w:val="99"/>
    <w:semiHidden/>
    <w:unhideWhenUsed/>
    <w:qFormat/>
    <w:rPr>
      <w:rFonts w:ascii="Courier New" w:hAnsi="Courier New"/>
      <w:sz w:val="20"/>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qFormat/>
    <w:rPr>
      <w:rFonts w:ascii="Arial" w:hAnsi="Arial"/>
      <w:sz w:val="16"/>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rPr>
  </w:style>
  <w:style w:type="character" w:customStyle="1" w:styleId="Heading2Char">
    <w:name w:val="Heading 2 Char"/>
    <w:link w:val="Heading2"/>
    <w:qFormat/>
    <w:rPr>
      <w:rFonts w:ascii="Calibri" w:hAnsi="Calibri" w:cs="Calibri"/>
      <w:b/>
      <w:color w:val="0070C0"/>
      <w:sz w:val="24"/>
      <w:szCs w:val="24"/>
      <w:lang w:val="en-GB"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paragraph" w:customStyle="1" w:styleId="Annex">
    <w:name w:val="Annex"/>
    <w:basedOn w:val="Heading1"/>
    <w:next w:val="BodyText"/>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Calibri"/>
      <w:sz w:val="16"/>
      <w:szCs w:val="16"/>
      <w:lang w:val="en-GB"/>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character" w:customStyle="1" w:styleId="NormalCharacter">
    <w:name w:val="NormalCharacter"/>
    <w:qFormat/>
  </w:style>
  <w:style w:type="character" w:customStyle="1" w:styleId="q4iawc">
    <w:name w:val="q4iawc"/>
    <w:basedOn w:val="DefaultParagraphFont"/>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DateChar">
    <w:name w:val="Date Char"/>
    <w:basedOn w:val="DefaultParagraphFont"/>
    <w:link w:val="Date"/>
    <w:uiPriority w:val="99"/>
    <w:semiHidden/>
    <w:qFormat/>
    <w:rPr>
      <w:rFonts w:ascii="Arial" w:hAnsi="Arial" w:cs="Calibri"/>
      <w:sz w:val="22"/>
      <w:szCs w:val="22"/>
      <w:lang w:val="en-GB" w:eastAsia="en-GB"/>
    </w:rPr>
  </w:style>
  <w:style w:type="paragraph" w:customStyle="1" w:styleId="AppendixHead2">
    <w:name w:val="Appendix Head 2"/>
    <w:basedOn w:val="AppendixtitleHead1"/>
    <w:next w:val="Normal"/>
    <w:qFormat/>
    <w:pPr>
      <w:numPr>
        <w:ilvl w:val="1"/>
      </w:numPr>
      <w:spacing w:after="120"/>
    </w:pPr>
    <w:rPr>
      <w:rFonts w:cs="Arial"/>
      <w:sz w:val="24"/>
      <w:lang w:eastAsia="en-GB"/>
    </w:rPr>
  </w:style>
  <w:style w:type="paragraph" w:customStyle="1" w:styleId="AppendixtitleHead1">
    <w:name w:val="Appendix title (Head 1)"/>
    <w:next w:val="BodyText"/>
    <w:qFormat/>
    <w:pPr>
      <w:numPr>
        <w:numId w:val="16"/>
      </w:numPr>
      <w:spacing w:before="120" w:after="240"/>
    </w:pPr>
    <w:rPr>
      <w:rFonts w:asciiTheme="majorHAnsi" w:eastAsia="Calibri" w:hAnsiTheme="majorHAnsi" w:cs="Calibri"/>
      <w:b/>
      <w:bCs/>
      <w:caps/>
      <w:color w:val="00558C"/>
      <w:sz w:val="28"/>
      <w:szCs w:val="28"/>
      <w:lang w:eastAsia="en-US"/>
    </w:rPr>
  </w:style>
  <w:style w:type="paragraph" w:customStyle="1" w:styleId="AppendixHead3">
    <w:name w:val="Appendix Head 3"/>
    <w:basedOn w:val="Normal"/>
    <w:next w:val="Normal"/>
    <w:qFormat/>
    <w:pPr>
      <w:numPr>
        <w:ilvl w:val="2"/>
        <w:numId w:val="16"/>
      </w:numPr>
      <w:spacing w:before="120" w:after="120"/>
    </w:pPr>
    <w:rPr>
      <w:rFonts w:asciiTheme="minorHAnsi" w:eastAsia="Calibri" w:hAnsiTheme="minorHAnsi" w:cs="Arial"/>
      <w:b/>
      <w:smallCaps/>
      <w:color w:val="00558C"/>
      <w:sz w:val="24"/>
    </w:rPr>
  </w:style>
  <w:style w:type="paragraph" w:customStyle="1" w:styleId="AppendixHead4">
    <w:name w:val="Appendix Head 4"/>
    <w:basedOn w:val="AppendixHead3"/>
    <w:next w:val="BodyText"/>
    <w:qFormat/>
    <w:pPr>
      <w:numPr>
        <w:ilvl w:val="3"/>
      </w:numPr>
    </w:pPr>
    <w:rPr>
      <w:smallCaps w:val="0"/>
      <w:sz w:val="22"/>
    </w:rPr>
  </w:style>
  <w:style w:type="paragraph" w:customStyle="1" w:styleId="AppendixHead5">
    <w:name w:val="Appendix Head 5"/>
    <w:basedOn w:val="AppendixHead4"/>
    <w:next w:val="BodyText"/>
    <w:qFormat/>
    <w:pPr>
      <w:numPr>
        <w:ilvl w:val="4"/>
      </w:numPr>
      <w:ind w:left="1701" w:hanging="1701"/>
    </w:pPr>
    <w:rPr>
      <w:b w:val="0"/>
    </w:rPr>
  </w:style>
  <w:style w:type="paragraph" w:customStyle="1" w:styleId="Reference">
    <w:name w:val="Reference"/>
    <w:basedOn w:val="Normal"/>
    <w:qFormat/>
    <w:pPr>
      <w:tabs>
        <w:tab w:val="left" w:pos="0"/>
      </w:tabs>
      <w:spacing w:after="120"/>
      <w:ind w:left="567" w:hanging="567"/>
    </w:pPr>
    <w:rPr>
      <w:rFonts w:ascii="Calibri" w:eastAsia="Times New Roman" w:hAnsi="Calibri" w:cs="Times New Roman"/>
      <w:szCs w:val="20"/>
      <w:lang w:eastAsia="en-US"/>
    </w:rPr>
  </w:style>
  <w:style w:type="paragraph" w:customStyle="1" w:styleId="AnnexHead2">
    <w:name w:val="Annex Head 2"/>
    <w:basedOn w:val="Annex"/>
    <w:next w:val="Heading1separationline"/>
    <w:qFormat/>
    <w:pPr>
      <w:numPr>
        <w:ilvl w:val="1"/>
      </w:numPr>
      <w:spacing w:before="120" w:after="120"/>
    </w:pPr>
    <w:rPr>
      <w:rFonts w:eastAsia="Calibri"/>
      <w:bCs/>
    </w:rPr>
  </w:style>
  <w:style w:type="paragraph" w:customStyle="1" w:styleId="Quotationparagraph">
    <w:name w:val="Quotation paragraph"/>
    <w:basedOn w:val="BodyText"/>
    <w:qFormat/>
    <w:pPr>
      <w:suppressAutoHyphens/>
      <w:spacing w:before="120"/>
      <w:ind w:left="567" w:right="709"/>
    </w:pPr>
  </w:style>
  <w:style w:type="paragraph" w:customStyle="1" w:styleId="Revision1">
    <w:name w:val="Revision1"/>
    <w:hidden/>
    <w:uiPriority w:val="99"/>
    <w:unhideWhenUsed/>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hpExts>
    <customShpInfo spid="_x0000_s1026"/>
    <customShpInfo spid="_x0000_s1027"/>
    <customShpInfo spid="_x0000_s1025"/>
    <customShpInfo spid="_x0000_s2050"/>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48053-27F9-47AE-A8BE-E1E6BD0D76E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7FE1C34F-BDD3-4605-9447-DF498C94F3D2}">
  <ds:schemaRefs>
    <ds:schemaRef ds:uri="http://schemas.microsoft.com/sharepoint/v3/contenttype/forms"/>
  </ds:schemaRefs>
</ds:datastoreItem>
</file>

<file path=customXml/itemProps4.xml><?xml version="1.0" encoding="utf-8"?>
<ds:datastoreItem xmlns:ds="http://schemas.openxmlformats.org/officeDocument/2006/customXml" ds:itemID="{B60F53EA-CA48-4FED-B3DB-DAFB509FD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5136</Words>
  <Characters>30393</Characters>
  <Application>Microsoft Office Word</Application>
  <DocSecurity>0</DocSecurity>
  <Lines>253</Lines>
  <Paragraphs>70</Paragraphs>
  <ScaleCrop>false</ScaleCrop>
  <Company>微软中国</Company>
  <LinksUpToDate>false</LinksUpToDate>
  <CharactersWithSpaces>35459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keywords>, docId:C92C5E9967E9D0E4712A98802872265F</cp:keywords>
  <cp:lastModifiedBy>Tom Southall</cp:lastModifiedBy>
  <cp:revision>5</cp:revision>
  <cp:lastPrinted>2020-12-18T07:05:00Z</cp:lastPrinted>
  <dcterms:created xsi:type="dcterms:W3CDTF">2025-08-07T01:32:00Z</dcterms:created>
  <dcterms:modified xsi:type="dcterms:W3CDTF">2025-08-24T14:14:00Z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ntentTypeId">
    <vt:lpwstr>0x010100FB4C6AB7F4ADAA4ABC48D93214FE8FD2</vt:lpwstr>
  </property>
  <property fmtid="{D5CDD505-2E9C-101B-9397-08002B2CF9AE}" pid="4" name="ICV">
    <vt:lpwstr>11A4F36083E8431383E9954BDEB27F72_13</vt:lpwstr>
  </property>
  <property fmtid="{D5CDD505-2E9C-101B-9397-08002B2CF9AE}" pid="5" name="KSOTemplateDocerSaveRecord">
    <vt:lpwstr>eyJoZGlkIjoiYWJmNTAxYTA0NTllZTU0OWY5NWY0MWNlMzBjNGU2OTYiLCJ1c2VySWQiOiIzMjEyNTIwMzMifQ==</vt:lpwstr>
  </property>
</Properties>
</file>